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E4" w:rsidRPr="00C472E4" w:rsidRDefault="00612E01">
      <w:pPr>
        <w:rPr>
          <w:rFonts w:ascii="Times New Roman" w:hAnsi="Times New Roman" w:cs="Times New Roman"/>
          <w:sz w:val="28"/>
          <w:szCs w:val="28"/>
        </w:rPr>
      </w:pPr>
      <w:r w:rsidRPr="00C472E4">
        <w:rPr>
          <w:rFonts w:ascii="Times New Roman" w:hAnsi="Times New Roman" w:cs="Times New Roman"/>
        </w:rPr>
        <w:t xml:space="preserve"> </w:t>
      </w:r>
      <w:r w:rsidR="00C472E4" w:rsidRPr="00C472E4">
        <w:rPr>
          <w:rFonts w:ascii="Times New Roman" w:hAnsi="Times New Roman" w:cs="Times New Roman"/>
          <w:sz w:val="28"/>
          <w:szCs w:val="28"/>
        </w:rPr>
        <w:t xml:space="preserve">Таблица педагогической диагностики </w:t>
      </w:r>
    </w:p>
    <w:p w:rsidR="00C472E4" w:rsidRPr="00C472E4" w:rsidRDefault="00C47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</w:t>
      </w:r>
      <w:r w:rsidR="00A45EF7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C472E4">
        <w:rPr>
          <w:rFonts w:ascii="Times New Roman" w:hAnsi="Times New Roman" w:cs="Times New Roman"/>
          <w:sz w:val="28"/>
          <w:szCs w:val="28"/>
        </w:rPr>
        <w:t>______</w:t>
      </w:r>
      <w:r w:rsidR="00A45EF7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  <w:r w:rsidRPr="00C472E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C472E4">
        <w:rPr>
          <w:rFonts w:ascii="Times New Roman" w:hAnsi="Times New Roman" w:cs="Times New Roman"/>
          <w:sz w:val="28"/>
          <w:szCs w:val="28"/>
        </w:rPr>
        <w:t>_______Возраст_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472E4" w:rsidRPr="00C472E4" w:rsidTr="00C472E4">
        <w:tc>
          <w:tcPr>
            <w:tcW w:w="7393" w:type="dxa"/>
          </w:tcPr>
          <w:p w:rsidR="00C472E4" w:rsidRPr="00C472E4" w:rsidRDefault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2E4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</w:p>
        </w:tc>
        <w:tc>
          <w:tcPr>
            <w:tcW w:w="7393" w:type="dxa"/>
          </w:tcPr>
          <w:p w:rsidR="00C472E4" w:rsidRPr="00C472E4" w:rsidRDefault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2E4">
              <w:rPr>
                <w:rFonts w:ascii="Times New Roman" w:hAnsi="Times New Roman" w:cs="Times New Roman"/>
                <w:sz w:val="28"/>
                <w:szCs w:val="28"/>
              </w:rPr>
              <w:t xml:space="preserve">Баллы/комментарии </w:t>
            </w:r>
          </w:p>
        </w:tc>
      </w:tr>
      <w:tr w:rsidR="00C472E4" w:rsidRPr="00C472E4" w:rsidTr="00C472E4">
        <w:tc>
          <w:tcPr>
            <w:tcW w:w="7393" w:type="dxa"/>
          </w:tcPr>
          <w:p w:rsidR="00C472E4" w:rsidRPr="00C472E4" w:rsidRDefault="00C472E4" w:rsidP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Методика «Разборка и складывание пирамидки» </w:t>
            </w:r>
          </w:p>
          <w:p w:rsidR="00C472E4" w:rsidRDefault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(восприятие величины и цвета) </w:t>
            </w:r>
          </w:p>
          <w:p w:rsidR="00C472E4" w:rsidRPr="00C472E4" w:rsidRDefault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472E4" w:rsidRPr="00C472E4" w:rsidRDefault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2E4" w:rsidRPr="00C472E4" w:rsidTr="00C472E4">
        <w:tc>
          <w:tcPr>
            <w:tcW w:w="7393" w:type="dxa"/>
          </w:tcPr>
          <w:p w:rsidR="00C472E4" w:rsidRPr="00C472E4" w:rsidRDefault="00C472E4" w:rsidP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Методика «Работа с матрёшками»</w:t>
            </w:r>
          </w:p>
          <w:p w:rsidR="00C472E4" w:rsidRPr="00C472E4" w:rsidRDefault="00C472E4" w:rsidP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(восприятие величины)</w:t>
            </w:r>
          </w:p>
          <w:p w:rsidR="00C472E4" w:rsidRPr="00C472E4" w:rsidRDefault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472E4" w:rsidRPr="00C472E4" w:rsidRDefault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2E4" w:rsidRPr="00C472E4" w:rsidTr="00C472E4">
        <w:tc>
          <w:tcPr>
            <w:tcW w:w="7393" w:type="dxa"/>
          </w:tcPr>
          <w:p w:rsidR="00C472E4" w:rsidRPr="00C472E4" w:rsidRDefault="00C472E4" w:rsidP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Методика «Доски Сегена»</w:t>
            </w:r>
          </w:p>
          <w:p w:rsidR="00C472E4" w:rsidRPr="00C472E4" w:rsidRDefault="00C472E4" w:rsidP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(восприятие формы)</w:t>
            </w:r>
          </w:p>
          <w:p w:rsidR="00C472E4" w:rsidRPr="00C472E4" w:rsidRDefault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472E4" w:rsidRPr="00C472E4" w:rsidRDefault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2E4" w:rsidRPr="00C472E4" w:rsidTr="00C472E4">
        <w:tc>
          <w:tcPr>
            <w:tcW w:w="7393" w:type="dxa"/>
          </w:tcPr>
          <w:p w:rsidR="00C472E4" w:rsidRPr="00C472E4" w:rsidRDefault="00C472E4" w:rsidP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Методика «Разрезные картинки»</w:t>
            </w:r>
          </w:p>
          <w:p w:rsidR="00C472E4" w:rsidRPr="00C472E4" w:rsidRDefault="00C472E4" w:rsidP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(целостное восприятие)</w:t>
            </w:r>
          </w:p>
          <w:p w:rsidR="00C472E4" w:rsidRPr="00C472E4" w:rsidRDefault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472E4" w:rsidRPr="00C472E4" w:rsidRDefault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2E4" w:rsidRPr="00C472E4" w:rsidTr="00C472E4">
        <w:tc>
          <w:tcPr>
            <w:tcW w:w="7393" w:type="dxa"/>
          </w:tcPr>
          <w:p w:rsidR="00C472E4" w:rsidRPr="00C472E4" w:rsidRDefault="00C472E4" w:rsidP="00C472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2E4">
              <w:rPr>
                <w:rFonts w:ascii="Times New Roman" w:hAnsi="Times New Roman" w:cs="Times New Roman"/>
                <w:b/>
                <w:sz w:val="28"/>
                <w:szCs w:val="28"/>
              </w:rPr>
              <w:t>5. Методика «Мозаика»</w:t>
            </w:r>
          </w:p>
          <w:p w:rsidR="00C472E4" w:rsidRPr="00C472E4" w:rsidRDefault="00C472E4" w:rsidP="00C472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2E4">
              <w:rPr>
                <w:rFonts w:ascii="Times New Roman" w:hAnsi="Times New Roman" w:cs="Times New Roman"/>
                <w:b/>
                <w:sz w:val="28"/>
                <w:szCs w:val="28"/>
              </w:rPr>
              <w:t>(восприятие цвета, формы)</w:t>
            </w:r>
          </w:p>
          <w:p w:rsidR="00C472E4" w:rsidRPr="00C472E4" w:rsidRDefault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472E4" w:rsidRPr="00C472E4" w:rsidRDefault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2E4" w:rsidRPr="00C472E4" w:rsidTr="00C472E4">
        <w:tc>
          <w:tcPr>
            <w:tcW w:w="7393" w:type="dxa"/>
          </w:tcPr>
          <w:p w:rsidR="00C472E4" w:rsidRPr="00C472E4" w:rsidRDefault="00C472E4" w:rsidP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Методика «Найди парные картинки и картинку в таблице»</w:t>
            </w:r>
          </w:p>
          <w:p w:rsidR="00C472E4" w:rsidRPr="00C472E4" w:rsidRDefault="00C472E4" w:rsidP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(сосредоточение и распределение внимания)</w:t>
            </w:r>
          </w:p>
          <w:p w:rsidR="00C472E4" w:rsidRPr="00C472E4" w:rsidRDefault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472E4" w:rsidRPr="00C472E4" w:rsidRDefault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2E4" w:rsidRPr="00C472E4" w:rsidTr="00C472E4">
        <w:tc>
          <w:tcPr>
            <w:tcW w:w="7393" w:type="dxa"/>
          </w:tcPr>
          <w:p w:rsidR="00C472E4" w:rsidRPr="00C472E4" w:rsidRDefault="00C472E4" w:rsidP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Методика «Счёт»</w:t>
            </w:r>
          </w:p>
          <w:p w:rsidR="00C472E4" w:rsidRPr="00C472E4" w:rsidRDefault="00C472E4" w:rsidP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(количественные представления)</w:t>
            </w:r>
          </w:p>
          <w:p w:rsidR="00C472E4" w:rsidRPr="00C472E4" w:rsidRDefault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472E4" w:rsidRPr="00C472E4" w:rsidRDefault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2E4" w:rsidRPr="00C472E4" w:rsidTr="00C472E4">
        <w:tc>
          <w:tcPr>
            <w:tcW w:w="7393" w:type="dxa"/>
          </w:tcPr>
          <w:p w:rsidR="00C472E4" w:rsidRPr="00C472E4" w:rsidRDefault="00C472E4" w:rsidP="00C47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7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Методика «Кто что любит»</w:t>
            </w:r>
          </w:p>
          <w:p w:rsidR="00C472E4" w:rsidRPr="00C472E4" w:rsidRDefault="00C472E4" w:rsidP="00C47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7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(мышление-классификация)</w:t>
            </w:r>
          </w:p>
          <w:p w:rsidR="00C472E4" w:rsidRPr="00C472E4" w:rsidRDefault="00C472E4" w:rsidP="00C472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C472E4" w:rsidRPr="00C472E4" w:rsidRDefault="00C47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540" w:rsidRDefault="00CD154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45EF7" w:rsidRPr="00C472E4" w:rsidTr="0091369A">
        <w:tc>
          <w:tcPr>
            <w:tcW w:w="14786" w:type="dxa"/>
            <w:gridSpan w:val="2"/>
          </w:tcPr>
          <w:p w:rsidR="00A45EF7" w:rsidRPr="00A45EF7" w:rsidRDefault="00A45EF7" w:rsidP="00A45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Методика «Исследование моторных навыков»</w:t>
            </w:r>
          </w:p>
          <w:p w:rsidR="00A45EF7" w:rsidRPr="00C472E4" w:rsidRDefault="00A45EF7" w:rsidP="00936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EF7" w:rsidRPr="00C472E4" w:rsidTr="00936361">
        <w:tc>
          <w:tcPr>
            <w:tcW w:w="7393" w:type="dxa"/>
          </w:tcPr>
          <w:p w:rsidR="00A45EF7" w:rsidRPr="00E2780B" w:rsidRDefault="00A45EF7" w:rsidP="00A4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Исследование двигательной памяти, переключаемости движений и самоконтроля при выполнении двигательных проб</w:t>
            </w:r>
          </w:p>
          <w:p w:rsidR="00A45EF7" w:rsidRDefault="00A45EF7" w:rsidP="00A45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EF7" w:rsidRDefault="00A45EF7" w:rsidP="00A45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EF7" w:rsidRDefault="00A45EF7" w:rsidP="00A45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EF7" w:rsidRPr="00C472E4" w:rsidRDefault="00A45EF7" w:rsidP="00A45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A45EF7" w:rsidRPr="00C472E4" w:rsidRDefault="00A45EF7" w:rsidP="00936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EF7" w:rsidRPr="00C472E4" w:rsidTr="00936361">
        <w:tc>
          <w:tcPr>
            <w:tcW w:w="7393" w:type="dxa"/>
          </w:tcPr>
          <w:p w:rsidR="00A45EF7" w:rsidRPr="00E2780B" w:rsidRDefault="00A45EF7" w:rsidP="00A4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Исследование статической координации движений</w:t>
            </w:r>
          </w:p>
          <w:p w:rsidR="00A45EF7" w:rsidRDefault="00A45EF7" w:rsidP="00A45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EF7" w:rsidRDefault="00A45EF7" w:rsidP="00A45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EF7" w:rsidRDefault="00A45EF7" w:rsidP="00A45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EF7" w:rsidRPr="00C472E4" w:rsidRDefault="00A45EF7" w:rsidP="00A45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A45EF7" w:rsidRPr="00C472E4" w:rsidRDefault="00A45EF7" w:rsidP="00936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EF7" w:rsidRPr="00C472E4" w:rsidTr="00936361">
        <w:tc>
          <w:tcPr>
            <w:tcW w:w="7393" w:type="dxa"/>
          </w:tcPr>
          <w:p w:rsidR="00A45EF7" w:rsidRPr="00A45EF7" w:rsidRDefault="00A45EF7" w:rsidP="00A4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Исследование пространственной организации (по подражанию)</w:t>
            </w:r>
          </w:p>
          <w:p w:rsidR="00A45EF7" w:rsidRDefault="00A45EF7" w:rsidP="00A45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EF7" w:rsidRDefault="00A45EF7" w:rsidP="00A45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EF7" w:rsidRDefault="00A45EF7" w:rsidP="00A45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EF7" w:rsidRPr="00C472E4" w:rsidRDefault="00A45EF7" w:rsidP="00A45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A45EF7" w:rsidRPr="00C472E4" w:rsidRDefault="00A45EF7" w:rsidP="00936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EF7" w:rsidRPr="00C472E4" w:rsidTr="00936361">
        <w:tc>
          <w:tcPr>
            <w:tcW w:w="7393" w:type="dxa"/>
          </w:tcPr>
          <w:p w:rsidR="00A45EF7" w:rsidRPr="00A45EF7" w:rsidRDefault="00A45EF7" w:rsidP="00A4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Исследование произвольной моторики пальцев рук</w:t>
            </w:r>
          </w:p>
          <w:p w:rsidR="00A45EF7" w:rsidRDefault="00A45EF7" w:rsidP="00A45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EF7" w:rsidRDefault="00A45EF7" w:rsidP="00A45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EF7" w:rsidRDefault="00A45EF7" w:rsidP="00A45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EF7" w:rsidRPr="00C472E4" w:rsidRDefault="00A45EF7" w:rsidP="00A45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A45EF7" w:rsidRPr="00C472E4" w:rsidRDefault="00A45EF7" w:rsidP="00936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EF7" w:rsidRPr="00A45EF7" w:rsidRDefault="00A4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Примечания:____________________________________________________________________________________________ ________________________________________________________________________________________________________ФИО диагноста _________________________________________________________дата_____________________________</w:t>
      </w:r>
    </w:p>
    <w:sectPr w:rsidR="00A45EF7" w:rsidRPr="00A45EF7" w:rsidSect="00A45EF7">
      <w:footerReference w:type="default" r:id="rId7"/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F2" w:rsidRDefault="005121F2" w:rsidP="00A45EF7">
      <w:pPr>
        <w:spacing w:after="0" w:line="240" w:lineRule="auto"/>
      </w:pPr>
      <w:r>
        <w:separator/>
      </w:r>
    </w:p>
  </w:endnote>
  <w:endnote w:type="continuationSeparator" w:id="0">
    <w:p w:rsidR="005121F2" w:rsidRDefault="005121F2" w:rsidP="00A4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921843"/>
      <w:docPartObj>
        <w:docPartGallery w:val="Page Numbers (Bottom of Page)"/>
        <w:docPartUnique/>
      </w:docPartObj>
    </w:sdtPr>
    <w:sdtContent>
      <w:p w:rsidR="00A45EF7" w:rsidRDefault="00A45EF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1F2">
          <w:rPr>
            <w:noProof/>
          </w:rPr>
          <w:t>1</w:t>
        </w:r>
        <w:r>
          <w:fldChar w:fldCharType="end"/>
        </w:r>
      </w:p>
    </w:sdtContent>
  </w:sdt>
  <w:p w:rsidR="00A45EF7" w:rsidRDefault="00A45E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F2" w:rsidRDefault="005121F2" w:rsidP="00A45EF7">
      <w:pPr>
        <w:spacing w:after="0" w:line="240" w:lineRule="auto"/>
      </w:pPr>
      <w:r>
        <w:separator/>
      </w:r>
    </w:p>
  </w:footnote>
  <w:footnote w:type="continuationSeparator" w:id="0">
    <w:p w:rsidR="005121F2" w:rsidRDefault="005121F2" w:rsidP="00A4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7E"/>
    <w:rsid w:val="005121F2"/>
    <w:rsid w:val="00612E01"/>
    <w:rsid w:val="00A45EF7"/>
    <w:rsid w:val="00C472E4"/>
    <w:rsid w:val="00CD1540"/>
    <w:rsid w:val="00DE7D7E"/>
    <w:rsid w:val="00D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5EF7"/>
  </w:style>
  <w:style w:type="paragraph" w:styleId="a6">
    <w:name w:val="footer"/>
    <w:basedOn w:val="a"/>
    <w:link w:val="a7"/>
    <w:uiPriority w:val="99"/>
    <w:unhideWhenUsed/>
    <w:rsid w:val="00A4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5EF7"/>
  </w:style>
  <w:style w:type="paragraph" w:styleId="a6">
    <w:name w:val="footer"/>
    <w:basedOn w:val="a"/>
    <w:link w:val="a7"/>
    <w:uiPriority w:val="99"/>
    <w:unhideWhenUsed/>
    <w:rsid w:val="00A4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2021-12-29T05:19:00Z</dcterms:created>
  <dcterms:modified xsi:type="dcterms:W3CDTF">2021-12-29T06:46:00Z</dcterms:modified>
</cp:coreProperties>
</file>