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76" w:rsidRPr="00313C76" w:rsidRDefault="00313C76" w:rsidP="00313C76">
      <w:pPr>
        <w:jc w:val="center"/>
        <w:rPr>
          <w:rFonts w:ascii="Times New Roman" w:hAnsi="Times New Roman" w:cs="Times New Roman"/>
          <w:sz w:val="32"/>
          <w:szCs w:val="24"/>
        </w:rPr>
      </w:pPr>
      <w:r w:rsidRPr="00313C76">
        <w:rPr>
          <w:rFonts w:ascii="Times New Roman" w:hAnsi="Times New Roman" w:cs="Times New Roman"/>
          <w:sz w:val="32"/>
          <w:szCs w:val="24"/>
        </w:rPr>
        <w:t>Пальчиковые игры и методика их проведения с детьми дошкольного возраста.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—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 более старшего возраста играют молча.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Со слов взрослых дети могут многое запомнить и воспроизвести, надо только несколько раз повторить текст.</w:t>
      </w:r>
      <w:bookmarkStart w:id="0" w:name="_GoBack"/>
      <w:bookmarkEnd w:id="0"/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Методические рекомендации к проведению пальчиковых игр: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Перед игрой с детьми обсудить её содержание, сразу при этом отрабатывать необходимые жесты, комбинации пальцев, движения.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Перед началом упражнений дети разогревают ладони лёгкими поглаживаниями до приятного ощущения тепла.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Нужно добиваться, чтобы все упражнения выполнялись детьми легко, без чрезмерного напряжения мышц руки.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Все указания даются спокойным, доброжелательным тоном, чётко, без лишних слов. При необходимости отдельным детям оказывается помощь.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Каждое игра имеет своё название, длиться несколько минут и повторяется в течение дня 2 – 3 раза.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Выбрав два или три упражнения, постепенно заменять их новыми.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Очень чётко придерживаться следующего правила: не ставить перед детьми несколько сложных задач сразу. Так как объём внимания у детей ограничен, и невыполнимая задача может «отбить» интерес к игре.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Никогда не принуждать! Попытаться разобраться в причинах отказа или поменять игру.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Все упражнения можно условно разделить на три группы: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I группа. Упражнения для кистей рук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lastRenderedPageBreak/>
        <w:t>— развивают подражательную способность;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учат напрягать и расслаблять мышцы;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развивают умение сохранять положение пальцев некоторое время;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учат переключаться с одного движения на другое.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II группа. Упражнения для пальцев условно статические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совершенствуют полученные ранее навыки на более высоком уровне и требуют более точных движений.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III группа. Упражнения для пальцев динамические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развивают точную координацию движений;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учат сгибать и разгибать пальцы рук;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учат противопоставлять большой палец остальным.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В пальчиковых играх используется игровая мотивация, значительно повышающая интерес детей к учебным мероприятиям, а </w:t>
      </w:r>
      <w:proofErr w:type="gramStart"/>
      <w:r w:rsidRPr="00313C7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13C76">
        <w:rPr>
          <w:rFonts w:ascii="Times New Roman" w:hAnsi="Times New Roman" w:cs="Times New Roman"/>
          <w:sz w:val="24"/>
          <w:szCs w:val="24"/>
        </w:rPr>
        <w:t xml:space="preserve"> эффективность самих игр. Пальчиковые игры условно разделяются на группы. Деление на группы связано с использованием наглядности и атрибутики.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1 группа - пальчиковые игры без предметов;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2 группа - пальчиковые игры с использованием атрибутики;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3 группа - пальчиковые игры с предметами;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4 группа – тактильные игры;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5 группа – гимнастические игры;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6 группа – творческие игры.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ПАЛЬЧИКОВЫЕ ИГРЫ БЕЗ ПРЕДМЕТОВ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«Мальчик-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>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Цель: развивать содружество пальцев рук.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Пальцы в полусогнутом виде устанавливаются на твердой поверхности и двигаются в двух направлениях: сначала от себя, потом на себя. Движения пальцев имитируют игру на пианино, с одновременным продвижением вперед-назад.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Упражнение сопровождается чтением стихотворения: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«Это мальчик-осьминог,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У него так много ног.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Успевает он везде,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 в учебе, и в труде.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осьминожка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>-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Это просто многоножка».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lastRenderedPageBreak/>
        <w:t>ПАЛЬЧИКОВЫЕ ИГРЫ С ИСПОЛЬЗОВАНИЕМ АТРИБУТОВ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 пальчиковых играх второй группы используется различная атрибутика, которая повышает интерес детей к проигрыванию. Педагогам рекомендуется использовать в качестве атрибутов перчатки, на каждом пальчике которых вышиты глазки, носик, ротик, используются пробки от флаконов с приклеенными или нарисованными лицами человечков, мордочками животных.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«Физкультурник»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Цель: развивать ловкость и 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 xml:space="preserve"> движений рук.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На основания среднего и безымянного пальцев надевают головку человечка на резинке. Средний и безымянный пальцы - это ножки, указательный палец и мизинец - руки. Большой палец прижат к ладони.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«Физкультурник на дорожке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Тренирует свои ножки.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Высоко их поднимает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Бодро, весело шагает.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Руки в стороны развел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 тихонечко пошел.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Руки вниз, затем вперед,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Прыгнул, сделал поворот.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Физкультурой заниматься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Любит маленький народ».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Показ выполнения упражнения.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ПАЛЬЧИКОВЫЕ ИГРЫ С ПРЕДМЕТАМИ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Пальчиковые игры с предметами привлекательны для детей именно самими предметами.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Упражнение «Горошина»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Цель: развивать ловкость, содружество движений и переключаемость.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Ребенок выбирает в чашке горошину и выполняет следующие манипуляции: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А) кладет горошину на ладонь и раскатывает ее другой;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Б) берет горошину в щепоть и катает ее между пальцами;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В) катает горошину двумя пальцами (указательным и большим) под слова педагога: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«Мы горошину помнем,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О горошине споем».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Г) кладет горошину на стол и катает ее по столу одним указательным пальцем. Педагог сопровождает движения словами: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lastRenderedPageBreak/>
        <w:t>«Катись, горошина, за окошко,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Катись, горошинка, к нам в лукошко.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Ты катись, горошинка, по столу,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Развлекай, горошинка, детвору».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ТАКТИЛЬНЫЕ ПАЛЬЧИКОВЫЕ ИГРЫ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Тактильные пальчиковые игры - это новый вид пальчиковых игр. Основная задача тактильных пальчиковых игр - развивать кожные ощущения и мышечную активность ребенка при контакте (ощупывании) 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 xml:space="preserve"> поверхностей.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 отличие от предметных игр, работающих на развитие координации движений рук ребенка и практической умелости пальцев, тактильные пальчиковые игры развивают именно ощущения, моторное (кинестетическое) чувство, восприятие. Они учат определять и узнавать, сравнивать и различать и являются чрезвычайно полезными для общего развития ребенка. Этим тактильные пальчиковые игры отличаются от массажа рук. Кожные ощущения, получаемые в тактильных пальчиковых играх, - это пища для ума, стимул для размышления о свойствах самых разных поверхностей.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«Платочки»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Под чтение стихотворения дети проводят ручками по платочкам.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«Вот платочек гладкий-гладкий,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Ну а этот, словно в складках!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Он шершавый, жесткий даже.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Ну, кому мы их покажем</w:t>
      </w:r>
      <w:proofErr w:type="gramStart"/>
      <w:r w:rsidRPr="00313C76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313C76">
        <w:rPr>
          <w:rFonts w:ascii="Times New Roman" w:hAnsi="Times New Roman" w:cs="Times New Roman"/>
          <w:sz w:val="24"/>
          <w:szCs w:val="24"/>
        </w:rPr>
        <w:t>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ГИМНАСТИЧЕСКИЕ ПАЛЬЧИКОВЫЕ ИГРЫ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Основная цель гимнастических пальчиковых игр - это приучить ребенка к исполнению пальчиками совершенно определенных движений. Процесс подготовки к активным играм со сменой различных пальчиковых позиций должен быть основательным и включать важные составные элементы, лежащие в основе любой пальчиковой игры: сгибание, сжатие и соединение пальцев.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«Человечки»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Под чтение стихотворения дети делают движения пальчиками, на которые одеты куколки из шариков для пинг-понга.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«Здравствуй, здравствуй, бабушка!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Здравствуй, здравствуй, дедушка!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Приходи, чаек попьем!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Чай попьем, потом споем</w:t>
      </w:r>
      <w:proofErr w:type="gramStart"/>
      <w:r w:rsidRPr="00313C76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313C76">
        <w:rPr>
          <w:rFonts w:ascii="Times New Roman" w:hAnsi="Times New Roman" w:cs="Times New Roman"/>
          <w:sz w:val="24"/>
          <w:szCs w:val="24"/>
        </w:rPr>
        <w:t>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ТВОРЧЕСКИЕ ПАЛЬЧИКОВЫЕ ИГРЫ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Творческие пальчиковые игры укрепляют технические навыки владения разными инструментами, материалами, прежде всего бумагой и пластической массой (соленым </w:t>
      </w:r>
      <w:r w:rsidRPr="00313C76">
        <w:rPr>
          <w:rFonts w:ascii="Times New Roman" w:hAnsi="Times New Roman" w:cs="Times New Roman"/>
          <w:sz w:val="24"/>
          <w:szCs w:val="24"/>
        </w:rPr>
        <w:lastRenderedPageBreak/>
        <w:t>тестом, пластилином, глиной). Основной принцип творческих пальчиковых игр – многократные повторы движений при изображении линии, элемента, получении определенного результата. Все это помогает формировать у ребенка обобщенные представления о движении. Пальчики продолжают свою тренировку в удерживании и ведении инструментов и вместе с этим начинают планомерно упражняться в использовании для преобразования материала (ножницы, ножичек и лопаточка-стека для работы с пластичной массой). Ведущими «исполнителями», конечно же, являются самые активные пальчики руки: большой, указательный, средний.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Игра «Полянка»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Ребенок режет ножницами бумажную ленту под чтение стихотворения, это будут «травинки».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«Чик! Чик! Чик!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Травинок больше!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Чик! Чик! Чик!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Травинки гуще!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Чик! Чик! Чик!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Травинке лучше</w:t>
      </w:r>
      <w:proofErr w:type="gramStart"/>
      <w:r w:rsidRPr="00313C76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313C76">
        <w:rPr>
          <w:rFonts w:ascii="Times New Roman" w:hAnsi="Times New Roman" w:cs="Times New Roman"/>
          <w:sz w:val="24"/>
          <w:szCs w:val="24"/>
        </w:rPr>
        <w:t>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Нарезанные «травинки» наклеиваются на альбомный лист. Это будет «полянка». Ее украшают шариками, которые ребенок получил, разрывая бумагу на кусочки и 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сомнув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При проведении игр необходимо соблюдать следующие правила: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Отрабатывать последовательно все упражнения, начиная с первой группы.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Игровые задания должны постепенно усложняться.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Начинать игру можно только тогда, когда ребёнок хочет играть.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— Недопустимо переутомление ребёнка в игре.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Формы работы по развитию мелкой моторики рук могут быть традиционными и нетрадиционными.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Традиционные: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самомассаж кистей и пальцев рук (поглаживание, разминание</w:t>
      </w:r>
      <w:proofErr w:type="gramStart"/>
      <w:r w:rsidRPr="00313C76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игры с пальчиками с речевым сопровождением;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пальчиковая гимнастика без речевого сопровождения;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предметная деятельность: игры с бумагой, глиной, пластилином, песком, водой, рисование мелками, углём;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lastRenderedPageBreak/>
        <w:t>игры: мозаика, конструкторы, шнуровка, складывание разрезных картинок, игры с вкладышами, складывание матрёшек;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 xml:space="preserve">кукольные театры: пальчиковый, </w:t>
      </w:r>
      <w:proofErr w:type="spellStart"/>
      <w:r w:rsidRPr="00313C76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313C76">
        <w:rPr>
          <w:rFonts w:ascii="Times New Roman" w:hAnsi="Times New Roman" w:cs="Times New Roman"/>
          <w:sz w:val="24"/>
          <w:szCs w:val="24"/>
        </w:rPr>
        <w:t>, перчаточный, театр теней;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игры на развитие тактильного восприятия: «Гладкий – шершавый», «Найди такой же на ощупь», «Чудесный мешочек».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Нетрадиционные: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самомассаж кистей и пальцев рук с грецкими орехами, карандашами, массажными щётками;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игры с пальчиками, с использованием разнообразного материала: бросовый, природный, хозяйственно-бытовой.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В ходе проведения специальных игр и упражнений развивается умелость рук, укрепляется сила рук, движения обеих рук становятся более согласованными, а движения пальцев дифференцируются.</w:t>
      </w:r>
    </w:p>
    <w:p w:rsidR="00313C76" w:rsidRPr="00313C76" w:rsidRDefault="00313C76" w:rsidP="00313C76">
      <w:pPr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</w:t>
      </w:r>
    </w:p>
    <w:p w:rsidR="002E4FFA" w:rsidRPr="00313C76" w:rsidRDefault="002E4FFA" w:rsidP="00313C76"/>
    <w:sectPr w:rsidR="002E4FFA" w:rsidRPr="0031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6"/>
    <w:rsid w:val="002E4FFA"/>
    <w:rsid w:val="003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A425-5DA1-4AFE-B55D-B277592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2024-02-01T21:46:00Z</dcterms:created>
  <dcterms:modified xsi:type="dcterms:W3CDTF">2024-02-01T21:47:00Z</dcterms:modified>
</cp:coreProperties>
</file>