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6 декабря 2013 г. N 30550</w:t>
      </w:r>
    </w:p>
    <w:p w:rsidR="008D19C6" w:rsidRDefault="008D19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cs="Times New Roman"/>
          <w:sz w:val="5"/>
          <w:szCs w:val="5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ТРУДА И СОЦИАЛЬНОЙ ЗАЩИТЫ РОССИЙСКОЙ ФЕДЕРАЦИИ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18 октября 2013 г. N 544н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ПРОФЕССИОНАЛЬНОГО СТАНДАРТА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"ПЕДАГОГ (ПЕДАГОГИЧЕСКАЯ ДЕЯТЕЛЬНОСТЬ В СФЕРЕ ДОШКОЛЬНОГО,</w:t>
      </w:r>
      <w:proofErr w:type="gramEnd"/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НАЧАЛЬНОГО ОБЩЕГО, ОСНОВНОГО ОБЩЕГО, СРЕДНЕГО ОБЩЕГО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ОБРАЗОВАНИЯ) (ВОСПИТАТЕЛЬ, УЧИТЕЛЬ)"</w:t>
      </w:r>
      <w:proofErr w:type="gramEnd"/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Cs w:val="24"/>
          </w:rPr>
          <w:t>пунктом 22</w:t>
        </w:r>
      </w:hyperlink>
      <w:r>
        <w:rPr>
          <w:rFonts w:cs="Times New Roman"/>
          <w:szCs w:val="24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прилагаемый профессиональный </w:t>
      </w:r>
      <w:hyperlink w:anchor="Par31" w:history="1">
        <w:r>
          <w:rPr>
            <w:rFonts w:cs="Times New Roman"/>
            <w:color w:val="0000FF"/>
            <w:szCs w:val="24"/>
          </w:rPr>
          <w:t>стандарт</w:t>
        </w:r>
      </w:hyperlink>
      <w:r>
        <w:rPr>
          <w:rFonts w:cs="Times New Roman"/>
          <w:szCs w:val="24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Установить, что профессиональный </w:t>
      </w:r>
      <w:hyperlink w:anchor="Par31" w:history="1">
        <w:r>
          <w:rPr>
            <w:rFonts w:cs="Times New Roman"/>
            <w:color w:val="0000FF"/>
            <w:szCs w:val="24"/>
          </w:rPr>
          <w:t>стандарт</w:t>
        </w:r>
      </w:hyperlink>
      <w:r>
        <w:rPr>
          <w:rFonts w:cs="Times New Roman"/>
          <w:szCs w:val="24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М.А.ТОПИЛИН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bookmarkStart w:id="1" w:name="Par25"/>
      <w:bookmarkEnd w:id="1"/>
      <w:r>
        <w:rPr>
          <w:rFonts w:cs="Times New Roman"/>
          <w:szCs w:val="24"/>
        </w:rPr>
        <w:t>Утвержден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труда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социальной защиты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18 октября 2013 г. N 544н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bookmarkStart w:id="2" w:name="Par31"/>
      <w:bookmarkEnd w:id="2"/>
      <w:r>
        <w:rPr>
          <w:rFonts w:cs="Times New Roman"/>
          <w:b/>
          <w:bCs/>
          <w:szCs w:val="24"/>
        </w:rPr>
        <w:t>ПРОФЕССИОНАЛЬНЫЙ СТАНДАРТ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ПЕДАГОГ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(ПЕДАГОГИЧЕСКАЯ ДЕЯТЕЛЬНОСТЬ В ДОШКОЛЬНОМ, НАЧАЛЬНОМ ОБЩЕМ,</w:t>
      </w:r>
      <w:proofErr w:type="gramEnd"/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ОСНОВНОМ ОБЩЕМ, СРЕДНЕМ ОБЩЕМ ОБРАЗОВАНИИ)</w:t>
      </w:r>
      <w:proofErr w:type="gramEnd"/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(ВОСПИТАТЕЛЬ, УЧИТЕЛЬ)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D19C6" w:rsidRDefault="008D19C6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8D19C6" w:rsidRDefault="008D19C6">
      <w:pPr>
        <w:pStyle w:val="ConsPlusNonformat"/>
      </w:pPr>
      <w:r>
        <w:t xml:space="preserve">                                                         │        1       │</w:t>
      </w:r>
    </w:p>
    <w:p w:rsidR="008D19C6" w:rsidRDefault="008D19C6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8D19C6" w:rsidRDefault="008D19C6">
      <w:pPr>
        <w:pStyle w:val="ConsPlusNonformat"/>
      </w:pPr>
      <w:r>
        <w:lastRenderedPageBreak/>
        <w:t xml:space="preserve">                                                           Регистрационный</w:t>
      </w:r>
    </w:p>
    <w:p w:rsidR="008D19C6" w:rsidRDefault="008D19C6">
      <w:pPr>
        <w:pStyle w:val="ConsPlusNonformat"/>
      </w:pPr>
      <w:r>
        <w:t xml:space="preserve">                                                                номер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3" w:name="Par44"/>
      <w:bookmarkEnd w:id="3"/>
      <w:r>
        <w:rPr>
          <w:rFonts w:cs="Times New Roman"/>
          <w:szCs w:val="24"/>
        </w:rPr>
        <w:t>I. Общие сведения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pStyle w:val="ConsPlusNonformat"/>
      </w:pPr>
      <w:r>
        <w:t xml:space="preserve">                                                               ┌──────────┐</w:t>
      </w:r>
    </w:p>
    <w:p w:rsidR="008D19C6" w:rsidRDefault="008D19C6">
      <w:pPr>
        <w:pStyle w:val="ConsPlusNonformat"/>
      </w:pPr>
      <w:r>
        <w:t>Дошкольное образование                                         │          │</w:t>
      </w:r>
    </w:p>
    <w:p w:rsidR="008D19C6" w:rsidRDefault="008D19C6">
      <w:pPr>
        <w:pStyle w:val="ConsPlusNonformat"/>
      </w:pPr>
      <w:r>
        <w:t>Начальное общее образование                                    │          │</w:t>
      </w:r>
    </w:p>
    <w:p w:rsidR="008D19C6" w:rsidRDefault="008D19C6">
      <w:pPr>
        <w:pStyle w:val="ConsPlusNonformat"/>
      </w:pPr>
      <w:r>
        <w:t>Основное общее образование                                     │  01.001  │</w:t>
      </w:r>
    </w:p>
    <w:p w:rsidR="008D19C6" w:rsidRDefault="008D19C6">
      <w:pPr>
        <w:pStyle w:val="ConsPlusNonformat"/>
      </w:pPr>
      <w:r>
        <w:t>Среднее общее образование                                      │          │</w:t>
      </w:r>
    </w:p>
    <w:p w:rsidR="008D19C6" w:rsidRDefault="008D19C6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8D19C6" w:rsidRDefault="008D19C6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Основная цель вида профессиональной деятельности: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19C6" w:rsidRDefault="008D19C6">
      <w:pPr>
        <w:pStyle w:val="ConsPlusNonformat"/>
      </w:pPr>
      <w:r>
        <w:t>│Оказание образовательных услуг по основным общеобразовательным программам│</w:t>
      </w:r>
    </w:p>
    <w:p w:rsidR="008D19C6" w:rsidRDefault="008D19C6">
      <w:pPr>
        <w:pStyle w:val="ConsPlusNonformat"/>
      </w:pPr>
      <w:r>
        <w:t>│образовательными организациями (организациями, осуществляющими обучение) │</w:t>
      </w:r>
    </w:p>
    <w:p w:rsidR="008D19C6" w:rsidRDefault="008D19C6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19C6" w:rsidRDefault="008D19C6">
      <w:pPr>
        <w:pStyle w:val="ConsPlusNonformat"/>
        <w:sectPr w:rsidR="008D19C6" w:rsidSect="00CB6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3150"/>
        <w:gridCol w:w="1469"/>
        <w:gridCol w:w="3406"/>
      </w:tblGrid>
      <w:tr w:rsidR="008D19C6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Персонал дошкольного воспитания и образования</w:t>
            </w:r>
          </w:p>
        </w:tc>
      </w:tr>
      <w:tr w:rsidR="008D19C6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Преподавательский персонал специального обучения</w:t>
            </w:r>
          </w:p>
        </w:tc>
      </w:tr>
      <w:tr w:rsidR="008D19C6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8D19C6">
        <w:trPr>
          <w:tblCellSpacing w:w="5" w:type="nil"/>
        </w:trPr>
        <w:tc>
          <w:tcPr>
            <w:tcW w:w="1614" w:type="dxa"/>
            <w:tcBorders>
              <w:top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(код </w:t>
            </w:r>
            <w:hyperlink r:id="rId6" w:history="1">
              <w:r>
                <w:rPr>
                  <w:rFonts w:cs="Times New Roman"/>
                  <w:color w:val="0000FF"/>
                  <w:szCs w:val="24"/>
                </w:rPr>
                <w:t>ОКЗ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  <w:hyperlink w:anchor="Par699" w:history="1">
              <w:r>
                <w:rPr>
                  <w:rFonts w:cs="Times New Roman"/>
                  <w:color w:val="0000FF"/>
                  <w:szCs w:val="24"/>
                </w:rPr>
                <w:t>&lt;1&gt;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(код </w:t>
            </w:r>
            <w:hyperlink r:id="rId7" w:history="1">
              <w:r>
                <w:rPr>
                  <w:rFonts w:cs="Times New Roman"/>
                  <w:color w:val="0000FF"/>
                  <w:szCs w:val="24"/>
                </w:rPr>
                <w:t>ОКЗ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(наименование)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7985"/>
      </w:tblGrid>
      <w:tr w:rsidR="008D19C6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Услуги в области дошкольного и начального общего образования</w:t>
            </w:r>
          </w:p>
        </w:tc>
      </w:tr>
      <w:tr w:rsidR="008D19C6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Услуги в области основного общего и среднего (полного) общего образования</w:t>
            </w:r>
          </w:p>
        </w:tc>
      </w:tr>
      <w:tr w:rsidR="008D19C6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(код </w:t>
            </w:r>
            <w:hyperlink r:id="rId8" w:history="1">
              <w:r>
                <w:rPr>
                  <w:rFonts w:cs="Times New Roman"/>
                  <w:color w:val="0000FF"/>
                  <w:szCs w:val="24"/>
                </w:rPr>
                <w:t>КВЭД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  <w:hyperlink w:anchor="Par700" w:history="1">
              <w:r>
                <w:rPr>
                  <w:rFonts w:cs="Times New Roman"/>
                  <w:color w:val="0000FF"/>
                  <w:szCs w:val="24"/>
                </w:rPr>
                <w:t>&lt;2&gt;</w:t>
              </w:r>
            </w:hyperlink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</w:t>
            </w:r>
            <w:bookmarkStart w:id="4" w:name="_GoBack"/>
            <w:bookmarkEnd w:id="4"/>
            <w:r>
              <w:rPr>
                <w:rFonts w:cs="Times New Roman"/>
                <w:szCs w:val="24"/>
              </w:rPr>
              <w:t>ование вида экономической деятельности)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5" w:name="Par89"/>
      <w:bookmarkEnd w:id="5"/>
      <w:r>
        <w:rPr>
          <w:rFonts w:cs="Times New Roman"/>
          <w:szCs w:val="24"/>
        </w:rPr>
        <w:t>II. Описание трудовых функций, входящих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 профессиональный стандарт (функциональная карта вида</w:t>
      </w:r>
      <w:proofErr w:type="gramEnd"/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профессиональной деятельности)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988"/>
        <w:gridCol w:w="2743"/>
        <w:gridCol w:w="1142"/>
        <w:gridCol w:w="2005"/>
      </w:tblGrid>
      <w:tr w:rsidR="008D19C6">
        <w:trPr>
          <w:tblCellSpacing w:w="5" w:type="nil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8D19C6">
        <w:trPr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8D19C6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Педагогическая деятельность по </w:t>
            </w:r>
            <w:r>
              <w:rPr>
                <w:rFonts w:cs="Times New Roman"/>
                <w:szCs w:val="24"/>
              </w:rPr>
              <w:lastRenderedPageBreak/>
              <w:t>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D19C6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D19C6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D19C6"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8D19C6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D19C6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D19C6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D19C6"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6" w:name="Par132"/>
      <w:bookmarkEnd w:id="6"/>
      <w:r>
        <w:rPr>
          <w:rFonts w:cs="Times New Roman"/>
          <w:szCs w:val="24"/>
        </w:rPr>
        <w:t>III. Характеристика обобщенных трудовых функций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cs="Times New Roman"/>
          <w:szCs w:val="24"/>
        </w:rPr>
      </w:pPr>
      <w:bookmarkStart w:id="7" w:name="Par134"/>
      <w:bookmarkEnd w:id="7"/>
      <w:r>
        <w:rPr>
          <w:rFonts w:cs="Times New Roman"/>
          <w:szCs w:val="24"/>
        </w:rPr>
        <w:t>3.1. Обобщенная трудовая функция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8D19C6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8D19C6">
        <w:trPr>
          <w:tblCellSpacing w:w="5" w:type="nil"/>
        </w:trPr>
        <w:tc>
          <w:tcPr>
            <w:tcW w:w="22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61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73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9C6">
        <w:trPr>
          <w:tblCellSpacing w:w="5" w:type="nil"/>
        </w:trPr>
        <w:tc>
          <w:tcPr>
            <w:tcW w:w="6317" w:type="dxa"/>
            <w:gridSpan w:val="4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8D19C6">
        <w:trPr>
          <w:tblCellSpacing w:w="5" w:type="nil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Учитель,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1"/>
        <w:gridCol w:w="7174"/>
      </w:tblGrid>
      <w:tr w:rsidR="008D19C6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8D19C6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</w:t>
            </w:r>
            <w:r>
              <w:rPr>
                <w:rFonts w:cs="Times New Roman"/>
                <w:szCs w:val="24"/>
              </w:rPr>
              <w:lastRenderedPageBreak/>
              <w:t>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Требования к опыту практической работы не предъявляются</w:t>
            </w:r>
          </w:p>
        </w:tc>
      </w:tr>
      <w:tr w:rsidR="008D19C6"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педагогической деятельности не допускаются лица: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признанные</w:t>
            </w:r>
            <w:proofErr w:type="gramEnd"/>
            <w:r>
              <w:rPr>
                <w:rFonts w:cs="Times New Roman"/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имеющие заболевания, предусмотренные установленным перечнем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cs="Times New Roman"/>
          <w:szCs w:val="24"/>
        </w:rPr>
      </w:pPr>
      <w:bookmarkStart w:id="8" w:name="Par168"/>
      <w:bookmarkEnd w:id="8"/>
      <w:r>
        <w:rPr>
          <w:rFonts w:cs="Times New Roman"/>
          <w:szCs w:val="24"/>
        </w:rPr>
        <w:t>Дополнительные характеристики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3"/>
        <w:gridCol w:w="1615"/>
        <w:gridCol w:w="5387"/>
      </w:tblGrid>
      <w:tr w:rsidR="008D19C6" w:rsidTr="00940730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D19C6" w:rsidTr="00940730">
        <w:trPr>
          <w:tblCellSpacing w:w="5" w:type="nil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9407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hyperlink r:id="rId9" w:history="1">
              <w:r w:rsidR="008D19C6">
                <w:rPr>
                  <w:rFonts w:cs="Times New Roman"/>
                  <w:color w:val="0000FF"/>
                  <w:szCs w:val="24"/>
                </w:rPr>
                <w:t>ОКЗ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Преподаватели в средней школе</w:t>
            </w:r>
          </w:p>
        </w:tc>
      </w:tr>
      <w:tr w:rsidR="008D19C6" w:rsidTr="00940730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Преподаватели в системе специального образования</w:t>
            </w:r>
          </w:p>
        </w:tc>
      </w:tr>
      <w:tr w:rsidR="008D19C6" w:rsidTr="00940730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Преподавательский персонал начального образования</w:t>
            </w:r>
          </w:p>
        </w:tc>
      </w:tr>
      <w:tr w:rsidR="008D19C6" w:rsidTr="00940730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Персонал дошкольного воспитания и образования</w:t>
            </w:r>
          </w:p>
        </w:tc>
      </w:tr>
      <w:tr w:rsidR="008D19C6" w:rsidTr="00940730"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Преподавательский персонал специального обучения</w:t>
            </w:r>
          </w:p>
        </w:tc>
      </w:tr>
      <w:tr w:rsidR="008D19C6" w:rsidTr="00940730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9407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hyperlink r:id="rId10" w:history="1">
              <w:r w:rsidR="008D19C6">
                <w:rPr>
                  <w:rFonts w:cs="Times New Roman"/>
                  <w:color w:val="0000FF"/>
                  <w:szCs w:val="24"/>
                </w:rPr>
                <w:t>ЕКС</w:t>
              </w:r>
            </w:hyperlink>
            <w:r w:rsidR="008D19C6">
              <w:rPr>
                <w:rFonts w:cs="Times New Roman"/>
                <w:szCs w:val="24"/>
              </w:rPr>
              <w:t xml:space="preserve"> </w:t>
            </w:r>
            <w:hyperlink w:anchor="Par701" w:history="1">
              <w:r w:rsidR="008D19C6">
                <w:rPr>
                  <w:rFonts w:cs="Times New Roman"/>
                  <w:color w:val="0000FF"/>
                  <w:szCs w:val="24"/>
                </w:rPr>
                <w:t>&lt;3&gt;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</w:t>
            </w:r>
          </w:p>
        </w:tc>
      </w:tr>
      <w:tr w:rsidR="008D19C6" w:rsidTr="00940730"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9407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hyperlink r:id="rId11" w:history="1">
              <w:r w:rsidR="008D19C6">
                <w:rPr>
                  <w:rFonts w:cs="Times New Roman"/>
                  <w:color w:val="0000FF"/>
                  <w:szCs w:val="24"/>
                </w:rPr>
                <w:t>ОКСО</w:t>
              </w:r>
            </w:hyperlink>
            <w:r w:rsidR="008D19C6">
              <w:rPr>
                <w:rFonts w:cs="Times New Roman"/>
                <w:szCs w:val="24"/>
              </w:rPr>
              <w:t xml:space="preserve"> </w:t>
            </w:r>
            <w:hyperlink w:anchor="Par702" w:history="1">
              <w:r w:rsidR="008D19C6">
                <w:rPr>
                  <w:rFonts w:cs="Times New Roman"/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и педагогика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cs="Times New Roman"/>
          <w:szCs w:val="24"/>
        </w:rPr>
      </w:pPr>
      <w:bookmarkStart w:id="9" w:name="Par192"/>
      <w:bookmarkEnd w:id="9"/>
      <w:r>
        <w:rPr>
          <w:rFonts w:cs="Times New Roman"/>
          <w:szCs w:val="24"/>
        </w:rPr>
        <w:t>3.1.1. Трудовая функция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8D19C6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</w:t>
            </w:r>
            <w:r>
              <w:rPr>
                <w:rFonts w:cs="Times New Roman"/>
                <w:szCs w:val="24"/>
              </w:rPr>
              <w:lastRenderedPageBreak/>
              <w:t>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Общепедагогическая </w:t>
            </w:r>
            <w:r>
              <w:rPr>
                <w:rFonts w:cs="Times New Roman"/>
                <w:szCs w:val="24"/>
              </w:rPr>
              <w:lastRenderedPageBreak/>
              <w:t>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</w:t>
            </w:r>
            <w:r>
              <w:rPr>
                <w:rFonts w:cs="Times New Roman"/>
                <w:szCs w:val="24"/>
              </w:rPr>
              <w:lastRenderedPageBreak/>
              <w:t>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</w:t>
            </w:r>
            <w:r>
              <w:rPr>
                <w:rFonts w:cs="Times New Roman"/>
                <w:szCs w:val="24"/>
              </w:rPr>
              <w:lastRenderedPageBreak/>
              <w:t>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Уровень </w:t>
            </w:r>
            <w:r>
              <w:rPr>
                <w:rFonts w:cs="Times New Roman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8D19C6">
        <w:trPr>
          <w:tblCellSpacing w:w="5" w:type="nil"/>
        </w:trPr>
        <w:tc>
          <w:tcPr>
            <w:tcW w:w="22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6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73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9C6">
        <w:trPr>
          <w:tblCellSpacing w:w="5" w:type="nil"/>
        </w:trPr>
        <w:tc>
          <w:tcPr>
            <w:tcW w:w="6317" w:type="dxa"/>
            <w:gridSpan w:val="4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8"/>
        <w:gridCol w:w="7673"/>
      </w:tblGrid>
      <w:tr w:rsidR="008D19C6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и проведение учебных занятий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rPr>
                <w:rFonts w:cs="Times New Roman"/>
                <w:szCs w:val="24"/>
              </w:rPr>
              <w:t>обучающимися</w:t>
            </w:r>
            <w:proofErr w:type="gramEnd"/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универсальных учебных действий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мотивации к обучению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Владеть </w:t>
            </w:r>
            <w:proofErr w:type="gramStart"/>
            <w:r>
              <w:rPr>
                <w:rFonts w:cs="Times New Roman"/>
                <w:szCs w:val="24"/>
              </w:rPr>
              <w:t>ИКТ-компетентностями</w:t>
            </w:r>
            <w:proofErr w:type="gramEnd"/>
            <w:r>
              <w:rPr>
                <w:rFonts w:cs="Times New Roman"/>
                <w:szCs w:val="24"/>
              </w:rPr>
              <w:t>:</w:t>
            </w:r>
          </w:p>
          <w:p w:rsidR="008D19C6" w:rsidRDefault="008D19C6">
            <w:pPr>
              <w:pStyle w:val="ConsPlusNonformat"/>
            </w:pPr>
            <w:r>
              <w:t xml:space="preserve">  </w:t>
            </w: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8D19C6" w:rsidRDefault="008D19C6">
            <w:pPr>
              <w:pStyle w:val="ConsPlusNonformat"/>
            </w:pPr>
            <w:r>
              <w:t xml:space="preserve">  </w:t>
            </w: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8D19C6" w:rsidRDefault="008D19C6">
            <w:pPr>
              <w:pStyle w:val="ConsPlusNonformat"/>
            </w:pPr>
            <w:r>
              <w:t xml:space="preserve">  </w:t>
            </w:r>
            <w:proofErr w:type="gramStart"/>
            <w:r>
              <w:t>предметно-педагогическая</w:t>
            </w:r>
            <w:proofErr w:type="gramEnd"/>
            <w:r>
              <w:t xml:space="preserve"> ИКТ-</w:t>
            </w:r>
          </w:p>
          <w:p w:rsidR="008D19C6" w:rsidRDefault="008D19C6">
            <w:pPr>
              <w:pStyle w:val="ConsPlusNonformat"/>
            </w:pPr>
            <w:r>
              <w:t xml:space="preserve">  </w:t>
            </w:r>
            <w:proofErr w:type="gramStart"/>
            <w:r>
              <w:t>компетентность (отражающая</w:t>
            </w:r>
            <w:proofErr w:type="gramEnd"/>
          </w:p>
          <w:p w:rsidR="008D19C6" w:rsidRDefault="008D19C6">
            <w:pPr>
              <w:pStyle w:val="ConsPlusNonformat"/>
            </w:pPr>
            <w:r>
              <w:t xml:space="preserve">  </w:t>
            </w:r>
            <w:proofErr w:type="gramStart"/>
            <w:r>
              <w:t>профессиональную</w:t>
            </w:r>
            <w:proofErr w:type="gramEnd"/>
            <w:r>
              <w:t xml:space="preserve"> ИКТ-компетентность</w:t>
            </w:r>
          </w:p>
          <w:p w:rsidR="008D19C6" w:rsidRDefault="008D19C6">
            <w:pPr>
              <w:pStyle w:val="ConsPlusNonformat"/>
            </w:pPr>
            <w:r>
              <w:t xml:space="preserve">  соответствующей области человеческой</w:t>
            </w:r>
          </w:p>
          <w:p w:rsidR="008D19C6" w:rsidRDefault="008D19C6">
            <w:pPr>
              <w:pStyle w:val="ConsPlusNonformat"/>
            </w:pPr>
            <w:r>
              <w:t xml:space="preserve">  деятельности)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Организовывать различные виды внеурочной деятельности: </w:t>
            </w:r>
            <w:proofErr w:type="gramStart"/>
            <w:r>
              <w:rPr>
                <w:rFonts w:cs="Times New Roman"/>
                <w:szCs w:val="24"/>
              </w:rPr>
              <w:t>игровую</w:t>
            </w:r>
            <w:proofErr w:type="gramEnd"/>
            <w:r>
              <w:rPr>
                <w:rFonts w:cs="Times New Roman"/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История, теория, закономерности и принципы построения и функционирования образовательных систем, роль и место образования в </w:t>
            </w:r>
            <w:r>
              <w:rPr>
                <w:rFonts w:cs="Times New Roman"/>
                <w:szCs w:val="24"/>
              </w:rPr>
              <w:lastRenderedPageBreak/>
              <w:t>жизни личности и общества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</w:t>
            </w:r>
            <w:proofErr w:type="spellStart"/>
            <w:r>
              <w:rPr>
                <w:rFonts w:cs="Times New Roman"/>
                <w:szCs w:val="24"/>
              </w:rPr>
              <w:t>психодидактики</w:t>
            </w:r>
            <w:proofErr w:type="spellEnd"/>
            <w:r>
              <w:rPr>
                <w:rFonts w:cs="Times New Roman"/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>
              <w:rPr>
                <w:rFonts w:cs="Times New Roman"/>
                <w:szCs w:val="24"/>
              </w:rPr>
              <w:t>деятельностного</w:t>
            </w:r>
            <w:proofErr w:type="spellEnd"/>
            <w:r>
              <w:rPr>
                <w:rFonts w:cs="Times New Roman"/>
                <w:szCs w:val="24"/>
              </w:rPr>
              <w:t xml:space="preserve"> подхода, виды и приемы современных педагогических технологий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Рабочая программа и методика </w:t>
            </w:r>
            <w:proofErr w:type="gramStart"/>
            <w:r>
              <w:rPr>
                <w:rFonts w:cs="Times New Roman"/>
                <w:szCs w:val="24"/>
              </w:rPr>
              <w:t>обучения по</w:t>
            </w:r>
            <w:proofErr w:type="gramEnd"/>
            <w:r>
              <w:rPr>
                <w:rFonts w:cs="Times New Roman"/>
                <w:szCs w:val="24"/>
              </w:rPr>
              <w:t xml:space="preserve"> данному предмету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Конвенция о правах ребенка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Трудовое законодательство</w:t>
            </w:r>
          </w:p>
        </w:tc>
      </w:tr>
      <w:tr w:rsidR="008D19C6">
        <w:trPr>
          <w:tblCellSpacing w:w="5" w:type="nil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cs="Times New Roman"/>
          <w:szCs w:val="24"/>
        </w:rPr>
      </w:pPr>
      <w:bookmarkStart w:id="10" w:name="Par251"/>
      <w:bookmarkEnd w:id="10"/>
      <w:r>
        <w:rPr>
          <w:rFonts w:cs="Times New Roman"/>
          <w:szCs w:val="24"/>
        </w:rPr>
        <w:t>3.1.2. Трудовая функция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86"/>
      </w:tblGrid>
      <w:tr w:rsidR="008D19C6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59"/>
        <w:gridCol w:w="1442"/>
        <w:gridCol w:w="1876"/>
      </w:tblGrid>
      <w:tr w:rsidR="008D19C6">
        <w:trPr>
          <w:tblCellSpacing w:w="5" w:type="nil"/>
        </w:trPr>
        <w:tc>
          <w:tcPr>
            <w:tcW w:w="22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6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59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9C6">
        <w:trPr>
          <w:tblCellSpacing w:w="5" w:type="nil"/>
        </w:trPr>
        <w:tc>
          <w:tcPr>
            <w:tcW w:w="6303" w:type="dxa"/>
            <w:gridSpan w:val="4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2"/>
        <w:gridCol w:w="7259"/>
      </w:tblGrid>
      <w:tr w:rsidR="008D19C6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Регулирование поведения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Cs w:val="24"/>
              </w:rPr>
              <w:t xml:space="preserve"> для обеспечения безопасной образовательной среды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 и реализация воспитательных программ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</w:t>
            </w:r>
            <w:r>
              <w:rPr>
                <w:rFonts w:cs="Times New Roman"/>
                <w:szCs w:val="24"/>
              </w:rPr>
              <w:lastRenderedPageBreak/>
              <w:t>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Общаться с детьми, признавать их достоинство, понимая и принимая их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Владеть методами организации экскурсий, походов и экспедиций и т.п.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</w:t>
            </w:r>
            <w:proofErr w:type="spellStart"/>
            <w:r>
              <w:rPr>
                <w:rFonts w:cs="Times New Roman"/>
                <w:szCs w:val="24"/>
              </w:rPr>
              <w:t>психодидактики</w:t>
            </w:r>
            <w:proofErr w:type="spellEnd"/>
            <w:r>
              <w:rPr>
                <w:rFonts w:cs="Times New Roman"/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rPr>
                <w:rFonts w:cs="Times New Roman"/>
                <w:szCs w:val="24"/>
              </w:rPr>
              <w:t>жизни</w:t>
            </w:r>
            <w:proofErr w:type="gramEnd"/>
            <w:r>
              <w:rPr>
                <w:rFonts w:cs="Times New Roman"/>
                <w:szCs w:val="24"/>
              </w:rPr>
              <w:t xml:space="preserve"> и их возможные девиации, приемы их диагностики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методики воспитательной работы, основные принципы </w:t>
            </w:r>
            <w:proofErr w:type="spellStart"/>
            <w:r>
              <w:rPr>
                <w:rFonts w:cs="Times New Roman"/>
                <w:szCs w:val="24"/>
              </w:rPr>
              <w:t>деятельностного</w:t>
            </w:r>
            <w:proofErr w:type="spellEnd"/>
            <w:r>
              <w:rPr>
                <w:rFonts w:cs="Times New Roman"/>
                <w:szCs w:val="24"/>
              </w:rPr>
              <w:t xml:space="preserve"> подхода, виды и приемы современных педагогических технологий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8D19C6">
        <w:trPr>
          <w:tblCellSpacing w:w="5" w:type="nil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cs="Times New Roman"/>
          <w:szCs w:val="24"/>
        </w:rPr>
      </w:pPr>
      <w:bookmarkStart w:id="11" w:name="Par304"/>
      <w:bookmarkEnd w:id="11"/>
      <w:r>
        <w:rPr>
          <w:rFonts w:cs="Times New Roman"/>
          <w:szCs w:val="24"/>
        </w:rPr>
        <w:t>3.1.3. Трудовая функция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16"/>
        <w:gridCol w:w="670"/>
      </w:tblGrid>
      <w:tr w:rsidR="008D19C6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8D19C6">
        <w:trPr>
          <w:tblCellSpacing w:w="5" w:type="nil"/>
        </w:trPr>
        <w:tc>
          <w:tcPr>
            <w:tcW w:w="22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6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73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9C6">
        <w:trPr>
          <w:tblCellSpacing w:w="5" w:type="nil"/>
        </w:trPr>
        <w:tc>
          <w:tcPr>
            <w:tcW w:w="6317" w:type="dxa"/>
            <w:gridSpan w:val="4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Регистрационный номер профессиональн</w:t>
            </w:r>
            <w:r>
              <w:rPr>
                <w:rFonts w:cs="Times New Roman"/>
                <w:szCs w:val="24"/>
              </w:rPr>
              <w:lastRenderedPageBreak/>
              <w:t>ого стандарта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3"/>
        <w:gridCol w:w="7272"/>
      </w:tblGrid>
      <w:tr w:rsidR="008D19C6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Fonts w:cs="Times New Roman"/>
                <w:szCs w:val="24"/>
              </w:rPr>
              <w:t>аутисты</w:t>
            </w:r>
            <w:proofErr w:type="spellEnd"/>
            <w:r>
              <w:rPr>
                <w:rFonts w:cs="Times New Roman"/>
                <w:szCs w:val="24"/>
              </w:rPr>
              <w:t xml:space="preserve">, дети с синдромом дефицита внимания и </w:t>
            </w:r>
            <w:proofErr w:type="spellStart"/>
            <w:r>
              <w:rPr>
                <w:rFonts w:cs="Times New Roman"/>
                <w:szCs w:val="24"/>
              </w:rPr>
              <w:t>гиперактивностью</w:t>
            </w:r>
            <w:proofErr w:type="spellEnd"/>
            <w:r>
              <w:rPr>
                <w:rFonts w:cs="Times New Roman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Оказание адресной помощи </w:t>
            </w:r>
            <w:proofErr w:type="gramStart"/>
            <w:r>
              <w:rPr>
                <w:rFonts w:cs="Times New Roman"/>
                <w:szCs w:val="24"/>
              </w:rPr>
              <w:t>обучающимся</w:t>
            </w:r>
            <w:proofErr w:type="gramEnd"/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и реализация программ развития </w:t>
            </w:r>
            <w:r>
              <w:rPr>
                <w:rFonts w:cs="Times New Roman"/>
                <w:szCs w:val="24"/>
              </w:rPr>
              <w:lastRenderedPageBreak/>
              <w:t>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</w:p>
        </w:tc>
      </w:tr>
      <w:tr w:rsidR="008D19C6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rPr>
                <w:rFonts w:cs="Times New Roman"/>
                <w:szCs w:val="24"/>
              </w:rPr>
              <w:t>деятельностный</w:t>
            </w:r>
            <w:proofErr w:type="spellEnd"/>
            <w:r>
              <w:rPr>
                <w:rFonts w:cs="Times New Roman"/>
                <w:szCs w:val="24"/>
              </w:rPr>
              <w:t xml:space="preserve"> и развивающий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rPr>
                <w:rFonts w:cs="Times New Roman"/>
                <w:szCs w:val="24"/>
              </w:rPr>
              <w:t>обучающегося</w:t>
            </w:r>
            <w:proofErr w:type="gramEnd"/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rPr>
                <w:rFonts w:cs="Times New Roman"/>
                <w:szCs w:val="24"/>
              </w:rPr>
              <w:t>метапредметные</w:t>
            </w:r>
            <w:proofErr w:type="spellEnd"/>
            <w:r>
              <w:rPr>
                <w:rFonts w:cs="Times New Roman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детско-взрослые сообщества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Необходимые </w:t>
            </w:r>
            <w:r>
              <w:rPr>
                <w:rFonts w:cs="Times New Roman"/>
                <w:szCs w:val="24"/>
              </w:rPr>
              <w:lastRenderedPageBreak/>
              <w:t>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Педагогические закономерности организации </w:t>
            </w:r>
            <w:r>
              <w:rPr>
                <w:rFonts w:cs="Times New Roman"/>
                <w:szCs w:val="24"/>
              </w:rPr>
              <w:lastRenderedPageBreak/>
              <w:t>образовательного процесса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Теория и технологии учета возрастных особенностей обучающихся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8D19C6">
        <w:trPr>
          <w:tblCellSpacing w:w="5" w:type="nil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cs="Times New Roman"/>
          <w:szCs w:val="24"/>
        </w:rPr>
      </w:pPr>
      <w:bookmarkStart w:id="12" w:name="Par356"/>
      <w:bookmarkEnd w:id="12"/>
      <w:r>
        <w:rPr>
          <w:rFonts w:cs="Times New Roman"/>
          <w:szCs w:val="24"/>
        </w:rPr>
        <w:t>3.2. Обобщенная трудовая функция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8D19C6"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5 - 6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8D19C6">
        <w:trPr>
          <w:tblCellSpacing w:w="5" w:type="nil"/>
        </w:trPr>
        <w:tc>
          <w:tcPr>
            <w:tcW w:w="2230" w:type="dxa"/>
            <w:tcBorders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9C6">
        <w:trPr>
          <w:tblCellSpacing w:w="5" w:type="nil"/>
        </w:trPr>
        <w:tc>
          <w:tcPr>
            <w:tcW w:w="6317" w:type="dxa"/>
            <w:gridSpan w:val="4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8D19C6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Возможные </w:t>
            </w:r>
            <w:r>
              <w:rPr>
                <w:rFonts w:cs="Times New Roman"/>
                <w:szCs w:val="24"/>
              </w:rPr>
              <w:lastRenderedPageBreak/>
              <w:t>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Учитель,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Воспитатель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8D19C6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8D19C6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 не предъявляются</w:t>
            </w:r>
          </w:p>
        </w:tc>
      </w:tr>
      <w:tr w:rsidR="008D19C6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педагогической деятельности не допускаются лица: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признанные</w:t>
            </w:r>
            <w:proofErr w:type="gramEnd"/>
            <w:r>
              <w:rPr>
                <w:rFonts w:cs="Times New Roman"/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имеющие заболевания, предусмотренные установленным перечнем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cs="Times New Roman"/>
          <w:szCs w:val="24"/>
        </w:rPr>
      </w:pPr>
      <w:bookmarkStart w:id="13" w:name="Par390"/>
      <w:bookmarkEnd w:id="13"/>
      <w:r>
        <w:rPr>
          <w:rFonts w:cs="Times New Roman"/>
          <w:szCs w:val="24"/>
        </w:rPr>
        <w:t>Дополнительные характеристики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0"/>
        <w:gridCol w:w="1089"/>
        <w:gridCol w:w="6112"/>
      </w:tblGrid>
      <w:tr w:rsidR="008D19C6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D19C6">
        <w:trPr>
          <w:tblCellSpacing w:w="5" w:type="nil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9407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hyperlink r:id="rId12" w:history="1">
              <w:r w:rsidR="008D19C6">
                <w:rPr>
                  <w:rFonts w:cs="Times New Roman"/>
                  <w:color w:val="0000FF"/>
                  <w:szCs w:val="24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Преподаватели в средней школе</w:t>
            </w:r>
          </w:p>
        </w:tc>
      </w:tr>
      <w:tr w:rsidR="008D19C6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Преподаватели в системе специального образования</w:t>
            </w:r>
          </w:p>
        </w:tc>
      </w:tr>
      <w:tr w:rsidR="008D19C6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Преподавательский персонал начального образования</w:t>
            </w:r>
          </w:p>
        </w:tc>
      </w:tr>
      <w:tr w:rsidR="008D19C6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Персонал дошкольного воспитания и образования</w:t>
            </w:r>
          </w:p>
        </w:tc>
      </w:tr>
      <w:tr w:rsidR="008D19C6"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Преподавательский персонал специального обучения</w:t>
            </w:r>
          </w:p>
        </w:tc>
      </w:tr>
      <w:tr w:rsidR="008D19C6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940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hyperlink r:id="rId13" w:history="1">
              <w:r w:rsidR="008D19C6">
                <w:rPr>
                  <w:rFonts w:cs="Times New Roman"/>
                  <w:color w:val="0000FF"/>
                  <w:szCs w:val="24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</w:t>
            </w:r>
          </w:p>
        </w:tc>
      </w:tr>
      <w:tr w:rsidR="008D19C6"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9407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hyperlink r:id="rId14" w:history="1">
              <w:r w:rsidR="008D19C6">
                <w:rPr>
                  <w:rFonts w:cs="Times New Roman"/>
                  <w:color w:val="0000FF"/>
                  <w:szCs w:val="24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Образование и педагогика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cs="Times New Roman"/>
          <w:szCs w:val="24"/>
        </w:rPr>
      </w:pPr>
      <w:bookmarkStart w:id="14" w:name="Par414"/>
      <w:bookmarkEnd w:id="14"/>
      <w:r>
        <w:rPr>
          <w:rFonts w:cs="Times New Roman"/>
          <w:szCs w:val="24"/>
        </w:rPr>
        <w:t>3.2.1. Трудовая функция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50"/>
        <w:gridCol w:w="2030"/>
        <w:gridCol w:w="686"/>
      </w:tblGrid>
      <w:tr w:rsidR="008D19C6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8D19C6">
        <w:trPr>
          <w:tblCellSpacing w:w="5" w:type="nil"/>
        </w:trPr>
        <w:tc>
          <w:tcPr>
            <w:tcW w:w="22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6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73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9C6">
        <w:trPr>
          <w:tblCellSpacing w:w="5" w:type="nil"/>
        </w:trPr>
        <w:tc>
          <w:tcPr>
            <w:tcW w:w="6317" w:type="dxa"/>
            <w:gridSpan w:val="4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0"/>
        <w:gridCol w:w="7285"/>
      </w:tblGrid>
      <w:tr w:rsidR="008D19C6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15" w:history="1">
              <w:r>
                <w:rPr>
                  <w:rFonts w:cs="Times New Roman"/>
                  <w:color w:val="0000FF"/>
                  <w:szCs w:val="24"/>
                </w:rPr>
                <w:t>стандартом</w:t>
              </w:r>
            </w:hyperlink>
            <w:r>
              <w:rPr>
                <w:rFonts w:cs="Times New Roman"/>
                <w:szCs w:val="24"/>
              </w:rPr>
              <w:t xml:space="preserve"> дошкольного образования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</w:t>
            </w:r>
            <w:r>
              <w:rPr>
                <w:rFonts w:cs="Times New Roman"/>
                <w:szCs w:val="24"/>
              </w:rPr>
              <w:lastRenderedPageBreak/>
              <w:t>эмоционального благополучия ребенка в период пребывания в образовательной организации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</w:t>
            </w:r>
            <w:r>
              <w:rPr>
                <w:rFonts w:cs="Times New Roman"/>
                <w:szCs w:val="24"/>
              </w:rPr>
              <w:lastRenderedPageBreak/>
              <w:t>для развития свободной игры детей, в том числе обеспечение игрового времени и пространства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Активное использование </w:t>
            </w:r>
            <w:proofErr w:type="spellStart"/>
            <w:r>
              <w:rPr>
                <w:rFonts w:cs="Times New Roman"/>
                <w:szCs w:val="24"/>
              </w:rPr>
              <w:t>недирективной</w:t>
            </w:r>
            <w:proofErr w:type="spellEnd"/>
            <w:r>
              <w:rPr>
                <w:rFonts w:cs="Times New Roman"/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rPr>
                <w:rFonts w:cs="Times New Roman"/>
                <w:szCs w:val="24"/>
              </w:rPr>
              <w:t>сформированности</w:t>
            </w:r>
            <w:proofErr w:type="spellEnd"/>
            <w:r>
              <w:rPr>
                <w:rFonts w:cs="Times New Roman"/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8D19C6"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>
              <w:rPr>
                <w:rFonts w:cs="Times New Roman"/>
                <w:szCs w:val="24"/>
              </w:rPr>
              <w:t>деятельностный</w:t>
            </w:r>
            <w:proofErr w:type="spellEnd"/>
            <w:r>
              <w:rPr>
                <w:rFonts w:cs="Times New Roman"/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8D19C6"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cs="Times New Roman"/>
          <w:szCs w:val="24"/>
        </w:rPr>
      </w:pPr>
      <w:bookmarkStart w:id="15" w:name="Par464"/>
      <w:bookmarkEnd w:id="15"/>
      <w:r>
        <w:rPr>
          <w:rFonts w:cs="Times New Roman"/>
          <w:szCs w:val="24"/>
        </w:rPr>
        <w:t>3.2.2. Трудовая функция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86"/>
      </w:tblGrid>
      <w:tr w:rsidR="008D19C6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8D19C6">
        <w:trPr>
          <w:tblCellSpacing w:w="5" w:type="nil"/>
        </w:trPr>
        <w:tc>
          <w:tcPr>
            <w:tcW w:w="22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6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73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9C6">
        <w:trPr>
          <w:tblCellSpacing w:w="5" w:type="nil"/>
        </w:trPr>
        <w:tc>
          <w:tcPr>
            <w:tcW w:w="6317" w:type="dxa"/>
            <w:gridSpan w:val="4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7241"/>
      </w:tblGrid>
      <w:tr w:rsidR="008D19C6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rFonts w:cs="Times New Roman"/>
                <w:szCs w:val="24"/>
              </w:rPr>
              <w:t>от</w:t>
            </w:r>
            <w:proofErr w:type="gramEnd"/>
            <w:r>
              <w:rPr>
                <w:rFonts w:cs="Times New Roman"/>
                <w:szCs w:val="24"/>
              </w:rPr>
              <w:t xml:space="preserve"> игровой к учебной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у детей социальной </w:t>
            </w:r>
            <w:proofErr w:type="gramStart"/>
            <w:r>
              <w:rPr>
                <w:rFonts w:cs="Times New Roman"/>
                <w:szCs w:val="24"/>
              </w:rPr>
              <w:t>позиции</w:t>
            </w:r>
            <w:proofErr w:type="gramEnd"/>
            <w:r>
              <w:rPr>
                <w:rFonts w:cs="Times New Roman"/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</w:t>
            </w:r>
            <w:proofErr w:type="spellStart"/>
            <w:r>
              <w:rPr>
                <w:rFonts w:cs="Times New Roman"/>
                <w:szCs w:val="24"/>
              </w:rPr>
              <w:t>метапредметных</w:t>
            </w:r>
            <w:proofErr w:type="spellEnd"/>
            <w:r>
              <w:rPr>
                <w:rFonts w:cs="Times New Roman"/>
                <w:szCs w:val="24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Объективная оценка успехов и </w:t>
            </w:r>
            <w:proofErr w:type="gramStart"/>
            <w:r>
              <w:rPr>
                <w:rFonts w:cs="Times New Roman"/>
                <w:szCs w:val="24"/>
              </w:rPr>
              <w:t>возможностей</w:t>
            </w:r>
            <w:proofErr w:type="gramEnd"/>
            <w:r>
              <w:rPr>
                <w:rFonts w:cs="Times New Roman"/>
                <w:szCs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</w:t>
            </w:r>
            <w:r>
              <w:rPr>
                <w:rFonts w:cs="Times New Roman"/>
                <w:szCs w:val="24"/>
              </w:rPr>
              <w:lastRenderedPageBreak/>
              <w:t xml:space="preserve">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rPr>
                <w:rFonts w:cs="Times New Roman"/>
                <w:szCs w:val="24"/>
              </w:rPr>
              <w:t>метапредметной</w:t>
            </w:r>
            <w:proofErr w:type="spellEnd"/>
            <w:r>
              <w:rPr>
                <w:rFonts w:cs="Times New Roman"/>
                <w:szCs w:val="24"/>
              </w:rPr>
              <w:t xml:space="preserve"> составляющей их содержания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rPr>
                <w:rFonts w:cs="Times New Roman"/>
                <w:szCs w:val="24"/>
              </w:rPr>
              <w:t>метапредметных</w:t>
            </w:r>
            <w:proofErr w:type="spellEnd"/>
            <w:r>
              <w:rPr>
                <w:rFonts w:cs="Times New Roman"/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8D19C6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cs="Times New Roman"/>
          <w:szCs w:val="24"/>
        </w:rPr>
      </w:pPr>
      <w:bookmarkStart w:id="16" w:name="Par504"/>
      <w:bookmarkEnd w:id="16"/>
      <w:r>
        <w:rPr>
          <w:rFonts w:cs="Times New Roman"/>
          <w:szCs w:val="24"/>
        </w:rPr>
        <w:t>3.2.3. Трудовая функция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72"/>
      </w:tblGrid>
      <w:tr w:rsidR="008D19C6"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8D19C6">
        <w:trPr>
          <w:tblCellSpacing w:w="5" w:type="nil"/>
        </w:trPr>
        <w:tc>
          <w:tcPr>
            <w:tcW w:w="22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6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73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9C6">
        <w:trPr>
          <w:tblCellSpacing w:w="5" w:type="nil"/>
        </w:trPr>
        <w:tc>
          <w:tcPr>
            <w:tcW w:w="6317" w:type="dxa"/>
            <w:gridSpan w:val="4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5"/>
        <w:gridCol w:w="7246"/>
      </w:tblGrid>
      <w:tr w:rsidR="008D19C6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олимпиад, конференций, турниров </w:t>
            </w:r>
            <w:r>
              <w:rPr>
                <w:rFonts w:cs="Times New Roman"/>
                <w:szCs w:val="24"/>
              </w:rPr>
              <w:lastRenderedPageBreak/>
              <w:t>математических и лингвистических игр в школе и др.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Организовать самостоятельную деятельность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Cs w:val="24"/>
              </w:rPr>
              <w:t>, в том числе исследовательскую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rPr>
                <w:rFonts w:cs="Times New Roman"/>
                <w:szCs w:val="24"/>
              </w:rPr>
              <w:t>обучающимися</w:t>
            </w:r>
            <w:proofErr w:type="gramEnd"/>
            <w:r>
              <w:rPr>
                <w:rFonts w:cs="Times New Roman"/>
                <w:szCs w:val="24"/>
              </w:rPr>
              <w:t xml:space="preserve"> актуальные события современности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Владеть методами убеждения, аргументации своей позиции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Программы и учебники по преподаваемому предмету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экологии, экономики, социологии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внутреннего распорядка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по охране труда и требования к безопасности образовательной среды</w:t>
            </w:r>
          </w:p>
        </w:tc>
      </w:tr>
      <w:tr w:rsidR="008D19C6"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cs="Times New Roman"/>
          <w:szCs w:val="24"/>
        </w:rPr>
      </w:pPr>
      <w:bookmarkStart w:id="17" w:name="Par557"/>
      <w:bookmarkEnd w:id="17"/>
      <w:r>
        <w:rPr>
          <w:rFonts w:cs="Times New Roman"/>
          <w:szCs w:val="24"/>
        </w:rPr>
        <w:t>3.2.4. Трудовая функция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700"/>
      </w:tblGrid>
      <w:tr w:rsidR="008D19C6"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Уровень (подуровень) </w:t>
            </w:r>
            <w:r>
              <w:rPr>
                <w:rFonts w:cs="Times New Roman"/>
                <w:szCs w:val="24"/>
              </w:rPr>
              <w:lastRenderedPageBreak/>
              <w:t>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8D19C6">
        <w:trPr>
          <w:tblCellSpacing w:w="5" w:type="nil"/>
        </w:trPr>
        <w:tc>
          <w:tcPr>
            <w:tcW w:w="22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6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73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9C6">
        <w:trPr>
          <w:tblCellSpacing w:w="5" w:type="nil"/>
        </w:trPr>
        <w:tc>
          <w:tcPr>
            <w:tcW w:w="6317" w:type="dxa"/>
            <w:gridSpan w:val="4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7280"/>
      </w:tblGrid>
      <w:tr w:rsidR="008D19C6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способности к </w:t>
            </w:r>
            <w:proofErr w:type="gramStart"/>
            <w:r>
              <w:rPr>
                <w:rFonts w:cs="Times New Roman"/>
                <w:szCs w:val="24"/>
              </w:rPr>
              <w:t>логическому рассуждению</w:t>
            </w:r>
            <w:proofErr w:type="gramEnd"/>
            <w:r>
              <w:rPr>
                <w:rFonts w:cs="Times New Roman"/>
                <w:szCs w:val="24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у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Cs w:val="24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у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Развитие инициативы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Cs w:val="24"/>
              </w:rPr>
              <w:t xml:space="preserve"> по использованию математики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и поддержание высокой </w:t>
            </w:r>
            <w:proofErr w:type="gramStart"/>
            <w:r>
              <w:rPr>
                <w:rFonts w:cs="Times New Roman"/>
                <w:szCs w:val="24"/>
              </w:rPr>
              <w:t>мотивации</w:t>
            </w:r>
            <w:proofErr w:type="gramEnd"/>
            <w:r>
              <w:rPr>
                <w:rFonts w:cs="Times New Roman"/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Содействие формированию у обучающихся позитивных </w:t>
            </w:r>
            <w:r>
              <w:rPr>
                <w:rFonts w:cs="Times New Roman"/>
                <w:szCs w:val="24"/>
              </w:rPr>
              <w:lastRenderedPageBreak/>
              <w:t>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Выявление совместно с </w:t>
            </w:r>
            <w:proofErr w:type="gramStart"/>
            <w:r>
              <w:rPr>
                <w:rFonts w:cs="Times New Roman"/>
                <w:szCs w:val="24"/>
              </w:rPr>
              <w:t>обучающимися</w:t>
            </w:r>
            <w:proofErr w:type="gramEnd"/>
            <w:r>
              <w:rPr>
                <w:rFonts w:cs="Times New Roman"/>
                <w:szCs w:val="24"/>
              </w:rPr>
              <w:t xml:space="preserve"> недостоверных и малоправдоподобных данных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диалога с </w:t>
            </w:r>
            <w:proofErr w:type="gramStart"/>
            <w:r>
              <w:rPr>
                <w:rFonts w:cs="Times New Roman"/>
                <w:szCs w:val="24"/>
              </w:rPr>
              <w:t>обучающимся</w:t>
            </w:r>
            <w:proofErr w:type="gramEnd"/>
            <w:r>
              <w:rPr>
                <w:rFonts w:cs="Times New Roman"/>
                <w:szCs w:val="24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Совместно с </w:t>
            </w:r>
            <w:proofErr w:type="gramStart"/>
            <w:r>
              <w:rPr>
                <w:rFonts w:cs="Times New Roman"/>
                <w:szCs w:val="24"/>
              </w:rPr>
              <w:t>обучающимися</w:t>
            </w:r>
            <w:proofErr w:type="gramEnd"/>
            <w:r>
              <w:rPr>
                <w:rFonts w:cs="Times New Roman"/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rPr>
                <w:rFonts w:cs="Times New Roman"/>
                <w:szCs w:val="24"/>
              </w:rPr>
              <w:t>обучающимися</w:t>
            </w:r>
            <w:proofErr w:type="gramEnd"/>
            <w:r>
              <w:rPr>
                <w:rFonts w:cs="Times New Roman"/>
                <w:szCs w:val="24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Совместно с </w:t>
            </w:r>
            <w:proofErr w:type="gramStart"/>
            <w:r>
              <w:rPr>
                <w:rFonts w:cs="Times New Roman"/>
                <w:szCs w:val="24"/>
              </w:rPr>
              <w:t>обучающимися</w:t>
            </w:r>
            <w:proofErr w:type="gramEnd"/>
            <w:r>
              <w:rPr>
                <w:rFonts w:cs="Times New Roman"/>
                <w:szCs w:val="24"/>
              </w:rPr>
              <w:t xml:space="preserve"> применять методы и приемы </w:t>
            </w:r>
            <w:r>
              <w:rPr>
                <w:rFonts w:cs="Times New Roman"/>
                <w:szCs w:val="24"/>
              </w:rPr>
              <w:lastRenderedPageBreak/>
              <w:t>понимания математического текста, его анализа, структуризации, реорганизации, трансформации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Совместно с </w:t>
            </w:r>
            <w:proofErr w:type="gramStart"/>
            <w:r>
              <w:rPr>
                <w:rFonts w:cs="Times New Roman"/>
                <w:szCs w:val="24"/>
              </w:rPr>
              <w:t>обучающимися</w:t>
            </w:r>
            <w:proofErr w:type="gramEnd"/>
            <w:r>
              <w:rPr>
                <w:rFonts w:cs="Times New Roman"/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Владеть основными математическими компьютерными инструментами: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вычислений - численных и символьных;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обработки данных (статистики);</w:t>
            </w:r>
          </w:p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экспериментальных лабораторий (вероятность, информатика)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Квалифицированно набирать математический текст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Обеспечивать помощь </w:t>
            </w:r>
            <w:proofErr w:type="gramStart"/>
            <w:r>
              <w:rPr>
                <w:rFonts w:cs="Times New Roman"/>
                <w:szCs w:val="24"/>
              </w:rPr>
              <w:t>обучающимся</w:t>
            </w:r>
            <w:proofErr w:type="gramEnd"/>
            <w:r>
              <w:rPr>
                <w:rFonts w:cs="Times New Roman"/>
                <w:szCs w:val="24"/>
              </w:rPr>
              <w:t xml:space="preserve">, не освоившим </w:t>
            </w:r>
            <w:r>
              <w:rPr>
                <w:rFonts w:cs="Times New Roman"/>
                <w:szCs w:val="24"/>
              </w:rPr>
              <w:lastRenderedPageBreak/>
              <w:t xml:space="preserve">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rPr>
                <w:rFonts w:cs="Times New Roman"/>
                <w:szCs w:val="24"/>
              </w:rPr>
              <w:t>тьюторов</w:t>
            </w:r>
            <w:proofErr w:type="spellEnd"/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rPr>
                <w:rFonts w:cs="Times New Roman"/>
                <w:szCs w:val="24"/>
              </w:rPr>
              <w:t>обучающимся</w:t>
            </w:r>
            <w:proofErr w:type="gramEnd"/>
            <w:r>
              <w:rPr>
                <w:rFonts w:cs="Times New Roman"/>
                <w:szCs w:val="24"/>
              </w:rPr>
              <w:t xml:space="preserve"> математических элементов этих приложений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Теория и методика преподавания математики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8D19C6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3"/>
        <w:rPr>
          <w:rFonts w:cs="Times New Roman"/>
          <w:szCs w:val="24"/>
        </w:rPr>
      </w:pPr>
      <w:bookmarkStart w:id="18" w:name="Par629"/>
      <w:bookmarkEnd w:id="18"/>
      <w:r>
        <w:rPr>
          <w:rFonts w:cs="Times New Roman"/>
          <w:szCs w:val="24"/>
        </w:rPr>
        <w:t>3.2.5. Трудовая функция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5"/>
        <w:gridCol w:w="3454"/>
        <w:gridCol w:w="704"/>
        <w:gridCol w:w="1086"/>
        <w:gridCol w:w="2044"/>
        <w:gridCol w:w="626"/>
      </w:tblGrid>
      <w:tr w:rsidR="008D19C6">
        <w:trPr>
          <w:tblCellSpacing w:w="5" w:type="nil"/>
        </w:trPr>
        <w:tc>
          <w:tcPr>
            <w:tcW w:w="1725" w:type="dxa"/>
            <w:tcBorders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8D19C6">
        <w:trPr>
          <w:tblCellSpacing w:w="5" w:type="nil"/>
        </w:trPr>
        <w:tc>
          <w:tcPr>
            <w:tcW w:w="22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Происхождение трудовой </w:t>
            </w:r>
            <w:r>
              <w:rPr>
                <w:rFonts w:cs="Times New Roman"/>
                <w:szCs w:val="24"/>
              </w:rPr>
              <w:lastRenderedPageBreak/>
              <w:t>функции</w:t>
            </w:r>
          </w:p>
        </w:tc>
        <w:tc>
          <w:tcPr>
            <w:tcW w:w="1484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Оригинал</w:t>
            </w:r>
          </w:p>
        </w:tc>
        <w:tc>
          <w:tcPr>
            <w:tcW w:w="630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73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D19C6">
        <w:trPr>
          <w:tblCellSpacing w:w="5" w:type="nil"/>
        </w:trPr>
        <w:tc>
          <w:tcPr>
            <w:tcW w:w="6317" w:type="dxa"/>
            <w:gridSpan w:val="4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42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876" w:type="dxa"/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6"/>
        <w:gridCol w:w="12406"/>
      </w:tblGrid>
      <w:tr w:rsidR="008D19C6" w:rsidTr="00CB606F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совместно с </w:t>
            </w:r>
            <w:proofErr w:type="gramStart"/>
            <w:r>
              <w:rPr>
                <w:rFonts w:cs="Times New Roman"/>
                <w:szCs w:val="24"/>
              </w:rPr>
              <w:t>обучающимися</w:t>
            </w:r>
            <w:proofErr w:type="gramEnd"/>
            <w:r>
              <w:rPr>
                <w:rFonts w:cs="Times New Roman"/>
                <w:szCs w:val="24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>
              <w:rPr>
                <w:rFonts w:cs="Times New Roman"/>
                <w:szCs w:val="24"/>
              </w:rPr>
              <w:t>интернет-форумы</w:t>
            </w:r>
            <w:proofErr w:type="gramEnd"/>
            <w:r>
              <w:rPr>
                <w:rFonts w:cs="Times New Roman"/>
                <w:szCs w:val="24"/>
              </w:rPr>
              <w:t xml:space="preserve"> и интернет-конференции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установки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Cs w:val="24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Обсуждение с </w:t>
            </w:r>
            <w:proofErr w:type="gramStart"/>
            <w:r>
              <w:rPr>
                <w:rFonts w:cs="Times New Roman"/>
                <w:szCs w:val="24"/>
              </w:rPr>
              <w:t>обучающимися</w:t>
            </w:r>
            <w:proofErr w:type="gramEnd"/>
            <w:r>
              <w:rPr>
                <w:rFonts w:cs="Times New Roman"/>
                <w:szCs w:val="24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rPr>
                <w:rFonts w:cs="Times New Roman"/>
                <w:szCs w:val="24"/>
              </w:rPr>
              <w:t>видеопродуктов</w:t>
            </w:r>
            <w:proofErr w:type="spellEnd"/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у обучающихся культуры ссылок на источники опубликования, цитирования, сопоставления, </w:t>
            </w:r>
            <w:r>
              <w:rPr>
                <w:rFonts w:cs="Times New Roman"/>
                <w:szCs w:val="24"/>
              </w:rPr>
              <w:lastRenderedPageBreak/>
              <w:t>диалога с автором, недопущения нарушения авторских прав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постоянную работу с семьями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Cs w:val="24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Проявлять позитивное отношение к родным языкам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>
              <w:rPr>
                <w:rFonts w:cs="Times New Roman"/>
                <w:szCs w:val="24"/>
              </w:rPr>
              <w:t>интернет-языка</w:t>
            </w:r>
            <w:proofErr w:type="gramEnd"/>
            <w:r>
              <w:rPr>
                <w:rFonts w:cs="Times New Roman"/>
                <w:szCs w:val="24"/>
              </w:rPr>
              <w:t>, языка субкультур, языка СМИ, ненормативной лексики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rPr>
                <w:rFonts w:cs="Times New Roman"/>
                <w:szCs w:val="24"/>
              </w:rPr>
              <w:t>обучающимся</w:t>
            </w:r>
            <w:proofErr w:type="gramEnd"/>
            <w:r>
              <w:rPr>
                <w:rFonts w:cs="Times New Roman"/>
                <w:szCs w:val="24"/>
              </w:rPr>
              <w:t xml:space="preserve"> лингвистических элементов этих приложений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Теория и методика преподавания русского языка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Контекстная языковая норма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8D19C6" w:rsidTr="00CB606F">
        <w:trPr>
          <w:tblCellSpacing w:w="5" w:type="nil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1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4"/>
        </w:rPr>
      </w:pPr>
      <w:bookmarkStart w:id="19" w:name="Par679"/>
      <w:bookmarkEnd w:id="19"/>
      <w:r>
        <w:rPr>
          <w:rFonts w:cs="Times New Roman"/>
          <w:szCs w:val="24"/>
        </w:rPr>
        <w:t>IV. Сведения об организациях - разработчиках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профессионального стандарта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cs="Times New Roman"/>
          <w:szCs w:val="24"/>
        </w:rPr>
      </w:pPr>
      <w:bookmarkStart w:id="20" w:name="Par682"/>
      <w:bookmarkEnd w:id="20"/>
      <w:r>
        <w:rPr>
          <w:rFonts w:cs="Times New Roman"/>
          <w:szCs w:val="24"/>
        </w:rPr>
        <w:t>4.1. Ответственная организация-разработчик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19C6" w:rsidRDefault="008D19C6">
      <w:pPr>
        <w:pStyle w:val="ConsPlusNonformat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8D19C6" w:rsidRDefault="008D19C6">
      <w:pPr>
        <w:pStyle w:val="ConsPlusNonformat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8D19C6" w:rsidRDefault="008D19C6">
      <w:pPr>
        <w:pStyle w:val="ConsPlusNonformat"/>
      </w:pPr>
      <w:r>
        <w:t>│                  психолого-педагогический университет"                  │</w:t>
      </w:r>
    </w:p>
    <w:p w:rsidR="008D19C6" w:rsidRDefault="008D19C6">
      <w:pPr>
        <w:pStyle w:val="ConsPlusNonformat"/>
      </w:pPr>
      <w:r>
        <w:t>│                                                                         │</w:t>
      </w:r>
    </w:p>
    <w:p w:rsidR="008D19C6" w:rsidRDefault="008D19C6">
      <w:pPr>
        <w:pStyle w:val="ConsPlusNonformat"/>
      </w:pPr>
      <w:r>
        <w:t>│    Ректор Рубцов Виталий Владимирович                                   │</w:t>
      </w:r>
    </w:p>
    <w:p w:rsidR="008D19C6" w:rsidRDefault="008D19C6">
      <w:pPr>
        <w:pStyle w:val="ConsPlusNonformat"/>
      </w:pPr>
      <w:r>
        <w:t>│                                                                         │</w:t>
      </w:r>
    </w:p>
    <w:p w:rsidR="008D19C6" w:rsidRDefault="008D19C6">
      <w:pPr>
        <w:pStyle w:val="ConsPlusNonformat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cs="Times New Roman"/>
          <w:szCs w:val="24"/>
        </w:rPr>
      </w:pPr>
      <w:bookmarkStart w:id="21" w:name="Par693"/>
      <w:bookmarkEnd w:id="21"/>
      <w:r>
        <w:rPr>
          <w:rFonts w:cs="Times New Roman"/>
          <w:szCs w:val="24"/>
        </w:rPr>
        <w:t>4.2. Наименования организаций-разработчиков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9128"/>
      </w:tblGrid>
      <w:tr w:rsidR="008D19C6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C6" w:rsidRDefault="008D19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22" w:name="Par699"/>
      <w:bookmarkEnd w:id="22"/>
      <w:r>
        <w:rPr>
          <w:rFonts w:cs="Times New Roman"/>
          <w:szCs w:val="24"/>
        </w:rPr>
        <w:t xml:space="preserve">&lt;1&gt; Общероссийский </w:t>
      </w:r>
      <w:hyperlink r:id="rId16" w:history="1">
        <w:r>
          <w:rPr>
            <w:rFonts w:cs="Times New Roman"/>
            <w:color w:val="0000FF"/>
            <w:szCs w:val="24"/>
          </w:rPr>
          <w:t>классификатор</w:t>
        </w:r>
      </w:hyperlink>
      <w:r>
        <w:rPr>
          <w:rFonts w:cs="Times New Roman"/>
          <w:szCs w:val="24"/>
        </w:rPr>
        <w:t xml:space="preserve"> занятий.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23" w:name="Par700"/>
      <w:bookmarkEnd w:id="23"/>
      <w:r>
        <w:rPr>
          <w:rFonts w:cs="Times New Roman"/>
          <w:szCs w:val="24"/>
        </w:rPr>
        <w:t xml:space="preserve">&lt;2&gt; Общероссийский </w:t>
      </w:r>
      <w:hyperlink r:id="rId17" w:history="1">
        <w:r>
          <w:rPr>
            <w:rFonts w:cs="Times New Roman"/>
            <w:color w:val="0000FF"/>
            <w:szCs w:val="24"/>
          </w:rPr>
          <w:t>классификатор</w:t>
        </w:r>
      </w:hyperlink>
      <w:r>
        <w:rPr>
          <w:rFonts w:cs="Times New Roman"/>
          <w:szCs w:val="24"/>
        </w:rPr>
        <w:t xml:space="preserve"> видов экономической деятельности.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24" w:name="Par701"/>
      <w:bookmarkEnd w:id="24"/>
      <w:r>
        <w:rPr>
          <w:rFonts w:cs="Times New Roman"/>
          <w:szCs w:val="24"/>
        </w:rPr>
        <w:t xml:space="preserve">&lt;3&gt; </w:t>
      </w:r>
      <w:hyperlink r:id="rId1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Минздравсоцразвития</w:t>
      </w:r>
      <w:proofErr w:type="spellEnd"/>
      <w:r>
        <w:rPr>
          <w:rFonts w:cs="Times New Roman"/>
          <w:szCs w:val="24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25" w:name="Par702"/>
      <w:bookmarkEnd w:id="25"/>
      <w:r>
        <w:rPr>
          <w:rFonts w:cs="Times New Roman"/>
          <w:szCs w:val="24"/>
        </w:rPr>
        <w:t xml:space="preserve">&lt;4&gt; Общероссийский </w:t>
      </w:r>
      <w:hyperlink r:id="rId19" w:history="1">
        <w:r>
          <w:rPr>
            <w:rFonts w:cs="Times New Roman"/>
            <w:color w:val="0000FF"/>
            <w:szCs w:val="24"/>
          </w:rPr>
          <w:t>классификатор</w:t>
        </w:r>
      </w:hyperlink>
      <w:r>
        <w:rPr>
          <w:rFonts w:cs="Times New Roman"/>
          <w:szCs w:val="24"/>
        </w:rPr>
        <w:t xml:space="preserve"> специальностей по образованию.</w:t>
      </w: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8D19C6" w:rsidRDefault="008D19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cs="Times New Roman"/>
          <w:sz w:val="5"/>
          <w:szCs w:val="5"/>
        </w:rPr>
      </w:pPr>
    </w:p>
    <w:p w:rsidR="007B009B" w:rsidRDefault="007B009B"/>
    <w:sectPr w:rsidR="007B009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C6"/>
    <w:rsid w:val="00251C8D"/>
    <w:rsid w:val="0029066F"/>
    <w:rsid w:val="006B5DEC"/>
    <w:rsid w:val="007B009B"/>
    <w:rsid w:val="008D19C6"/>
    <w:rsid w:val="00940730"/>
    <w:rsid w:val="00C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8D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1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8D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1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EFDA029117B1C32D427AE642FFAC8DE4FC26A5E8EAF26AA5B55EF8008FF5C4437BE2ED4704FCAaFf9H" TargetMode="External"/><Relationship Id="rId13" Type="http://schemas.openxmlformats.org/officeDocument/2006/relationships/hyperlink" Target="consultantplus://offline/ref=659EFDA029117B1C32D427AE642FFAC8DE4CCC6B5B80AF26AA5B55EF8008FF5C4437BE2ED4704FCBaFf3H" TargetMode="External"/><Relationship Id="rId18" Type="http://schemas.openxmlformats.org/officeDocument/2006/relationships/hyperlink" Target="consultantplus://offline/ref=659EFDA029117B1C32D427AE642FFAC8DE4CCC6B5B80AF26AA5B55EF80a0f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59EFDA029117B1C32D427AE642FFAC8DE4CCF6E5A8FAF26AA5B55EF80a0f8H" TargetMode="External"/><Relationship Id="rId12" Type="http://schemas.openxmlformats.org/officeDocument/2006/relationships/hyperlink" Target="consultantplus://offline/ref=659EFDA029117B1C32D427AE642FFAC8DE4CCF6E5A8FAF26AA5B55EF80a0f8H" TargetMode="External"/><Relationship Id="rId17" Type="http://schemas.openxmlformats.org/officeDocument/2006/relationships/hyperlink" Target="consultantplus://offline/ref=659EFDA029117B1C32D427AE642FFAC8DE4FC26A5E8EAF26AA5B55EF8008FF5C4437BE2ED4704FCAaFf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9EFDA029117B1C32D427AE642FFAC8DE4CCF6E5A8FAF26AA5B55EF80a0f8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EFDA029117B1C32D427AE642FFAC8DE4CCF6E5A8FAF26AA5B55EF80a0f8H" TargetMode="External"/><Relationship Id="rId11" Type="http://schemas.openxmlformats.org/officeDocument/2006/relationships/hyperlink" Target="consultantplus://offline/ref=659EFDA029117B1C32D427AE642FFAC8DE4CCF615888AF26AA5B55EF80a0f8H" TargetMode="External"/><Relationship Id="rId5" Type="http://schemas.openxmlformats.org/officeDocument/2006/relationships/hyperlink" Target="consultantplus://offline/ref=659EFDA029117B1C32D427AE642FFAC8DE49CB6B5B89AF26AA5B55EF8008FF5C4437BE2ED4704FCFaFfBH" TargetMode="External"/><Relationship Id="rId15" Type="http://schemas.openxmlformats.org/officeDocument/2006/relationships/hyperlink" Target="consultantplus://offline/ref=659EFDA029117B1C32D427AE642FFAC8DE48CE6F5F8FAF26AA5B55EF8008FF5C4437BE2ED4704FCAaFfEH" TargetMode="External"/><Relationship Id="rId10" Type="http://schemas.openxmlformats.org/officeDocument/2006/relationships/hyperlink" Target="consultantplus://offline/ref=659EFDA029117B1C32D427AE642FFAC8DE4CCC6B5B80AF26AA5B55EF8008FF5C4437BE2ED4704FCBaFf3H" TargetMode="External"/><Relationship Id="rId19" Type="http://schemas.openxmlformats.org/officeDocument/2006/relationships/hyperlink" Target="consultantplus://offline/ref=659EFDA029117B1C32D427AE642FFAC8DE4CCF615888AF26AA5B55EF80a0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EFDA029117B1C32D427AE642FFAC8DE4CCF6E5A8FAF26AA5B55EF80a0f8H" TargetMode="External"/><Relationship Id="rId14" Type="http://schemas.openxmlformats.org/officeDocument/2006/relationships/hyperlink" Target="consultantplus://offline/ref=659EFDA029117B1C32D427AE642FFAC8DE4CCF615888AF26AA5B55EF80a0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7262</Words>
  <Characters>41394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PIPPKRO</Company>
  <LinksUpToDate>false</LinksUpToDate>
  <CharactersWithSpaces>48559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Кошелева</dc:creator>
  <cp:keywords/>
  <dc:description/>
  <cp:lastModifiedBy>Инна Д. Ставская</cp:lastModifiedBy>
  <cp:revision>3</cp:revision>
  <dcterms:created xsi:type="dcterms:W3CDTF">2014-01-14T07:31:00Z</dcterms:created>
  <dcterms:modified xsi:type="dcterms:W3CDTF">2014-07-23T01:58:00Z</dcterms:modified>
</cp:coreProperties>
</file>